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0A032E54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bookmarkStart w:id="0" w:name="_Hlk85462426"/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5D7F50">
        <w:rPr>
          <w:rFonts w:ascii="Arial" w:eastAsia="MS Mincho" w:hAnsi="Arial"/>
          <w:b/>
          <w:bCs/>
          <w:sz w:val="24"/>
          <w:szCs w:val="24"/>
          <w:lang w:eastAsia="x-none"/>
        </w:rPr>
        <w:t>6</w:t>
      </w:r>
      <w:r w:rsidR="00243FB2">
        <w:rPr>
          <w:rFonts w:ascii="Arial" w:eastAsia="MS Mincho" w:hAnsi="Arial"/>
          <w:b/>
          <w:bCs/>
          <w:sz w:val="24"/>
          <w:szCs w:val="24"/>
          <w:lang w:eastAsia="x-none"/>
        </w:rPr>
        <w:t>bis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R2-2</w:t>
      </w:r>
      <w:r w:rsidR="00243FB2">
        <w:rPr>
          <w:rFonts w:ascii="Arial" w:eastAsia="MS Mincho" w:hAnsi="Arial"/>
          <w:b/>
          <w:bCs/>
          <w:sz w:val="24"/>
          <w:szCs w:val="24"/>
          <w:lang w:eastAsia="x-none"/>
        </w:rPr>
        <w:t>20</w:t>
      </w:r>
      <w:r w:rsidR="001132B3">
        <w:rPr>
          <w:rFonts w:ascii="Arial" w:eastAsia="MS Mincho" w:hAnsi="Arial"/>
          <w:b/>
          <w:bCs/>
          <w:sz w:val="24"/>
          <w:szCs w:val="24"/>
          <w:lang w:eastAsia="x-none"/>
        </w:rPr>
        <w:t>0351</w:t>
      </w:r>
    </w:p>
    <w:p w14:paraId="3966F1BF" w14:textId="103F99D2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D206B2">
        <w:rPr>
          <w:rFonts w:eastAsia="MS Mincho"/>
          <w:szCs w:val="24"/>
          <w:lang w:eastAsia="x-none"/>
        </w:rPr>
        <w:t>1</w:t>
      </w:r>
      <w:r w:rsidR="007E7C4E">
        <w:rPr>
          <w:rFonts w:eastAsia="MS Mincho"/>
          <w:szCs w:val="24"/>
          <w:lang w:eastAsia="x-none"/>
        </w:rPr>
        <w:t>7</w:t>
      </w:r>
      <w:r w:rsidR="007E7C4E" w:rsidRPr="007E7C4E">
        <w:rPr>
          <w:rFonts w:eastAsia="MS Mincho"/>
          <w:szCs w:val="24"/>
          <w:vertAlign w:val="superscript"/>
          <w:lang w:eastAsia="x-none"/>
        </w:rPr>
        <w:t>th</w:t>
      </w:r>
      <w:r w:rsidR="007E7C4E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7E7C4E">
        <w:rPr>
          <w:rFonts w:eastAsia="MS Mincho"/>
          <w:szCs w:val="24"/>
          <w:lang w:eastAsia="x-none"/>
        </w:rPr>
        <w:t>25</w:t>
      </w:r>
      <w:r w:rsidR="007E7C4E" w:rsidRPr="007E7C4E">
        <w:rPr>
          <w:rFonts w:eastAsia="MS Mincho"/>
          <w:szCs w:val="24"/>
          <w:vertAlign w:val="superscript"/>
          <w:lang w:eastAsia="x-none"/>
        </w:rPr>
        <w:t>th</w:t>
      </w:r>
      <w:r w:rsidR="007E7C4E">
        <w:rPr>
          <w:rFonts w:eastAsia="MS Mincho"/>
          <w:szCs w:val="24"/>
          <w:lang w:eastAsia="x-none"/>
        </w:rPr>
        <w:t xml:space="preserve"> Jan</w:t>
      </w:r>
      <w:r>
        <w:rPr>
          <w:rFonts w:eastAsia="MS Mincho"/>
          <w:szCs w:val="24"/>
          <w:lang w:eastAsia="x-none"/>
        </w:rPr>
        <w:t xml:space="preserve"> 202</w:t>
      </w:r>
      <w:r w:rsidR="007E7C4E">
        <w:rPr>
          <w:rFonts w:eastAsia="MS Mincho"/>
          <w:szCs w:val="24"/>
          <w:lang w:eastAsia="x-none"/>
        </w:rPr>
        <w:t>2</w:t>
      </w:r>
      <w:r>
        <w:rPr>
          <w:rFonts w:eastAsia="MS Mincho"/>
          <w:szCs w:val="24"/>
          <w:lang w:eastAsia="x-none"/>
        </w:rPr>
        <w:t xml:space="preserve"> </w:t>
      </w:r>
      <w:r w:rsidR="005D7F50">
        <w:rPr>
          <w:rFonts w:eastAsia="MS Mincho"/>
          <w:szCs w:val="24"/>
          <w:lang w:eastAsia="x-none"/>
        </w:rPr>
        <w:t xml:space="preserve">                                  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3AC6D2FB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8.4.</w:t>
      </w:r>
      <w:r w:rsidR="007E7C4E">
        <w:rPr>
          <w:sz w:val="22"/>
          <w:szCs w:val="22"/>
          <w:lang w:val="sv-SE"/>
        </w:rPr>
        <w:t>2.1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0DA6D60F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E7C4E">
        <w:rPr>
          <w:sz w:val="22"/>
          <w:szCs w:val="22"/>
        </w:rPr>
        <w:t>Open issues on IAB-node RLF indication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bookmarkEnd w:id="0"/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59604CDD" w14:textId="49DFF26C" w:rsidR="005E1B11" w:rsidRDefault="00771A5E" w:rsidP="007C2135">
      <w:r>
        <w:t>In last RAN2 #11</w:t>
      </w:r>
      <w:r w:rsidR="007C2135">
        <w:t>6</w:t>
      </w:r>
      <w:r w:rsidR="0020038A">
        <w:t>e meeting,</w:t>
      </w:r>
      <w:r w:rsidR="00567B28">
        <w:t xml:space="preserve"> </w:t>
      </w:r>
      <w:r w:rsidR="007C2135">
        <w:t>following agreement and FFS are captured</w:t>
      </w:r>
      <w:r w:rsidR="00605CEC">
        <w:t xml:space="preserve"> for type-2 and type-3 RLF </w:t>
      </w:r>
      <w:r w:rsidR="002858C2">
        <w:t>indication</w:t>
      </w:r>
      <w:r w:rsidR="007C213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2135" w14:paraId="6BCDDF4C" w14:textId="77777777" w:rsidTr="007C2135">
        <w:tc>
          <w:tcPr>
            <w:tcW w:w="9350" w:type="dxa"/>
          </w:tcPr>
          <w:p w14:paraId="53FC5EB8" w14:textId="77777777" w:rsidR="007C2135" w:rsidRDefault="007C2135" w:rsidP="007C2135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  <w:ind w:left="1620"/>
            </w:pPr>
            <w:r w:rsidRPr="00605CEC">
              <w:rPr>
                <w:highlight w:val="yellow"/>
              </w:rPr>
              <w:t>FFS</w:t>
            </w:r>
            <w:r>
              <w:t xml:space="preserve"> if Type 2 indication by dual-connected node can be triggered</w:t>
            </w:r>
            <w:r w:rsidRPr="005276F6">
              <w:t xml:space="preserve"> </w:t>
            </w:r>
            <w:r>
              <w:t xml:space="preserve">when the node detects BH RLF on any BH and </w:t>
            </w:r>
            <w:r w:rsidRPr="0032075C">
              <w:t>it cannot perform re-routing for affected traffic</w:t>
            </w:r>
            <w:r>
              <w:t xml:space="preserve"> (if agreed see R2-2111539 for more details)</w:t>
            </w:r>
          </w:p>
          <w:p w14:paraId="792717ED" w14:textId="2435E539" w:rsidR="007C2135" w:rsidRPr="00605CEC" w:rsidRDefault="00447C4D" w:rsidP="007C2135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A node can transmit type-3 indication if re-establishment is successful. </w:t>
            </w:r>
            <w:r w:rsidRPr="00EB3B97">
              <w:rPr>
                <w:highlight w:val="yellow"/>
              </w:rPr>
              <w:t>FFS</w:t>
            </w:r>
            <w:r>
              <w:t xml:space="preserve"> whether to specify a detailed condition for success of re-establishment, e.g., successful transmission of RRC reestablishment complete. </w:t>
            </w:r>
            <w:r w:rsidRPr="00F711F4">
              <w:rPr>
                <w:highlight w:val="yellow"/>
              </w:rPr>
              <w:t>FFS</w:t>
            </w:r>
            <w:r>
              <w:t xml:space="preserve"> whether to also include additional triggering condition such as successful transmission of </w:t>
            </w:r>
            <w:proofErr w:type="spellStart"/>
            <w:r>
              <w:t>ReconfigurationComplete</w:t>
            </w:r>
            <w:proofErr w:type="spellEnd"/>
            <w:r>
              <w:t xml:space="preserve">, which is for the case the node initiates re-establishment and selects a CHO candidate cell and hence performs CHO successfully.  </w:t>
            </w:r>
          </w:p>
        </w:tc>
      </w:tr>
    </w:tbl>
    <w:p w14:paraId="6EC3E2A4" w14:textId="20535665" w:rsidR="007C2135" w:rsidRDefault="002858C2" w:rsidP="007C2135">
      <w:pPr>
        <w:rPr>
          <w:lang w:eastAsia="zh-CN"/>
        </w:rPr>
      </w:pPr>
      <w:r>
        <w:rPr>
          <w:lang w:eastAsia="zh-CN"/>
        </w:rPr>
        <w:t xml:space="preserve">In this contribution, we mainly focus on </w:t>
      </w:r>
      <w:r w:rsidR="00676856">
        <w:rPr>
          <w:lang w:eastAsia="zh-CN"/>
        </w:rPr>
        <w:t>w</w:t>
      </w:r>
      <w:r w:rsidR="00676856" w:rsidRPr="00676856">
        <w:rPr>
          <w:lang w:eastAsia="zh-CN"/>
        </w:rPr>
        <w:t>hether a type-2 indication by dual-connected node can be triggered when (1) the node detects BH RLF on any BH link and (2) it cannot perform re-routing for affected traffic</w:t>
      </w:r>
      <w:r w:rsidR="00676856">
        <w:rPr>
          <w:lang w:eastAsia="zh-CN"/>
        </w:rPr>
        <w:t xml:space="preserve">, and </w:t>
      </w:r>
      <w:r w:rsidR="00D773D1">
        <w:rPr>
          <w:lang w:eastAsia="zh-CN"/>
        </w:rPr>
        <w:t xml:space="preserve">detail trigger condition of type-3 RLF indication. </w:t>
      </w:r>
    </w:p>
    <w:p w14:paraId="0C940A04" w14:textId="10DE1905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747E03F3" w14:textId="23921905" w:rsidR="00795459" w:rsidRDefault="00795459" w:rsidP="00D643FC">
      <w:pPr>
        <w:pStyle w:val="Heading2"/>
        <w:rPr>
          <w:lang w:val="en-US" w:eastAsia="zh-CN"/>
        </w:rPr>
      </w:pPr>
      <w:bookmarkStart w:id="1" w:name="_Ref71301106"/>
      <w:r>
        <w:rPr>
          <w:lang w:val="en-US" w:eastAsia="zh-CN"/>
        </w:rPr>
        <w:t>Type-2 RLF indication</w:t>
      </w:r>
    </w:p>
    <w:p w14:paraId="4D911861" w14:textId="7CAD6129" w:rsidR="00473722" w:rsidRDefault="00473722" w:rsidP="00473722">
      <w:pPr>
        <w:pStyle w:val="Heading3"/>
        <w:rPr>
          <w:lang w:eastAsia="zh-CN"/>
        </w:rPr>
      </w:pPr>
      <w:r>
        <w:rPr>
          <w:lang w:eastAsia="zh-CN"/>
        </w:rPr>
        <w:t>Trigger Condition</w:t>
      </w:r>
      <w:r w:rsidR="00842B73">
        <w:rPr>
          <w:lang w:eastAsia="zh-CN"/>
        </w:rPr>
        <w:t xml:space="preserve"> </w:t>
      </w:r>
      <w:r w:rsidR="00397CA3">
        <w:rPr>
          <w:lang w:eastAsia="zh-CN"/>
        </w:rPr>
        <w:t>when BH RLF is deteted on any BH link</w:t>
      </w:r>
    </w:p>
    <w:p w14:paraId="259CE6C4" w14:textId="4BCAEB8A" w:rsidR="00BE34DF" w:rsidRDefault="00DF1307" w:rsidP="00473722">
      <w:pPr>
        <w:rPr>
          <w:lang w:val="en-GB" w:eastAsia="zh-CN"/>
        </w:rPr>
      </w:pPr>
      <w:r>
        <w:rPr>
          <w:lang w:val="en-GB" w:eastAsia="zh-CN"/>
        </w:rPr>
        <w:t xml:space="preserve">During RAN2 #116e meeting, </w:t>
      </w:r>
      <w:r w:rsidR="00415D39">
        <w:rPr>
          <w:lang w:val="en-GB" w:eastAsia="zh-CN"/>
        </w:rPr>
        <w:t>type-2 RLF indication was agreed to be triggered with following condition: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0C9A" w14:paraId="50A70CA7" w14:textId="77777777" w:rsidTr="005B0C9A">
        <w:tc>
          <w:tcPr>
            <w:tcW w:w="9350" w:type="dxa"/>
          </w:tcPr>
          <w:p w14:paraId="7957DEA1" w14:textId="77777777" w:rsidR="005B0C9A" w:rsidRDefault="005B0C9A" w:rsidP="005B0C9A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Type 2 indication by dual-connected node is triggered when the node initiates RRC re-establishment resulting from BH RLF on both CGs </w:t>
            </w:r>
            <w:proofErr w:type="gramStart"/>
            <w:r>
              <w:t>or</w:t>
            </w:r>
            <w:proofErr w:type="gramEnd"/>
            <w:r>
              <w:t xml:space="preserve"> BH RLF on MCG with no fast MCG recovery.</w:t>
            </w:r>
          </w:p>
          <w:p w14:paraId="08AC2F81" w14:textId="77777777" w:rsidR="005B0C9A" w:rsidRDefault="005B0C9A" w:rsidP="00473722">
            <w:pPr>
              <w:rPr>
                <w:lang w:val="en-GB" w:eastAsia="zh-CN"/>
              </w:rPr>
            </w:pPr>
          </w:p>
        </w:tc>
      </w:tr>
    </w:tbl>
    <w:p w14:paraId="05D968C0" w14:textId="6A5741C7" w:rsidR="00397CA3" w:rsidRDefault="00C03BCD" w:rsidP="00473722">
      <w:pPr>
        <w:rPr>
          <w:lang w:eastAsia="zh-CN"/>
        </w:rPr>
      </w:pPr>
      <w:r>
        <w:rPr>
          <w:lang w:eastAsia="zh-CN"/>
        </w:rPr>
        <w:t xml:space="preserve">However, it is still FFS whether </w:t>
      </w:r>
      <w:r w:rsidR="00D679C9">
        <w:rPr>
          <w:lang w:eastAsia="zh-CN"/>
        </w:rPr>
        <w:t xml:space="preserve">IAB-node can trigger Type-2 RLF indication when it detects BH RLF on one of BH links. </w:t>
      </w:r>
      <w:r w:rsidR="00DA2081">
        <w:rPr>
          <w:lang w:eastAsia="zh-CN"/>
        </w:rPr>
        <w:t>As</w:t>
      </w:r>
      <w:r w:rsidR="000C535B">
        <w:rPr>
          <w:lang w:eastAsia="zh-CN"/>
        </w:rPr>
        <w:t xml:space="preserve"> summarized from </w:t>
      </w:r>
      <w:r w:rsidR="001C20B4">
        <w:rPr>
          <w:lang w:eastAsia="zh-CN"/>
        </w:rPr>
        <w:fldChar w:fldCharType="begin"/>
      </w:r>
      <w:r w:rsidR="001C20B4">
        <w:rPr>
          <w:lang w:eastAsia="zh-CN"/>
        </w:rPr>
        <w:instrText xml:space="preserve"> REF _Ref92273516 \n \h </w:instrText>
      </w:r>
      <w:r w:rsidR="001C20B4">
        <w:rPr>
          <w:lang w:eastAsia="zh-CN"/>
        </w:rPr>
      </w:r>
      <w:r w:rsidR="001C20B4">
        <w:rPr>
          <w:lang w:eastAsia="zh-CN"/>
        </w:rPr>
        <w:fldChar w:fldCharType="separate"/>
      </w:r>
      <w:r w:rsidR="001C20B4">
        <w:rPr>
          <w:lang w:eastAsia="zh-CN"/>
        </w:rPr>
        <w:t>[1]</w:t>
      </w:r>
      <w:r w:rsidR="001C20B4">
        <w:rPr>
          <w:lang w:eastAsia="zh-CN"/>
        </w:rPr>
        <w:fldChar w:fldCharType="end"/>
      </w:r>
      <w:r w:rsidR="00DA2081">
        <w:rPr>
          <w:lang w:eastAsia="zh-CN"/>
        </w:rPr>
        <w:t xml:space="preserve">, following reasons </w:t>
      </w:r>
      <w:r w:rsidR="000C535B">
        <w:rPr>
          <w:lang w:eastAsia="zh-CN"/>
        </w:rPr>
        <w:t xml:space="preserve">of supporting trigger type-2 RLF indication </w:t>
      </w:r>
      <w:r w:rsidR="00734646">
        <w:rPr>
          <w:lang w:eastAsia="zh-CN"/>
        </w:rPr>
        <w:t>are listed as below:</w:t>
      </w:r>
    </w:p>
    <w:p w14:paraId="0F460D4D" w14:textId="6D988471" w:rsidR="00086D28" w:rsidRDefault="00C1298A" w:rsidP="00473722">
      <w:pPr>
        <w:rPr>
          <w:lang w:eastAsia="zh-CN"/>
        </w:rPr>
      </w:pPr>
      <w:r w:rsidRPr="00786010">
        <w:rPr>
          <w:u w:val="single"/>
          <w:lang w:eastAsia="zh-CN"/>
        </w:rPr>
        <w:t xml:space="preserve">Reason </w:t>
      </w:r>
      <w:r w:rsidR="00734646" w:rsidRPr="00786010">
        <w:rPr>
          <w:u w:val="single"/>
          <w:lang w:eastAsia="zh-CN"/>
        </w:rPr>
        <w:t>1</w:t>
      </w:r>
      <w:r w:rsidR="00734646">
        <w:rPr>
          <w:lang w:eastAsia="zh-CN"/>
        </w:rPr>
        <w:t>.</w:t>
      </w:r>
      <w:r w:rsidR="00990540">
        <w:rPr>
          <w:lang w:eastAsia="zh-CN"/>
        </w:rPr>
        <w:t xml:space="preserve"> Compared with BH RLF is</w:t>
      </w:r>
      <w:r w:rsidR="00E3348F">
        <w:rPr>
          <w:lang w:eastAsia="zh-CN"/>
        </w:rPr>
        <w:t xml:space="preserve"> detected on both CGs or BH RLF on MCG with no fast MCG recovery, i</w:t>
      </w:r>
      <w:r w:rsidR="00990540">
        <w:rPr>
          <w:lang w:eastAsia="zh-CN"/>
        </w:rPr>
        <w:t xml:space="preserve">t provides more preparation time for child IAB-node for local rerouting and other reception </w:t>
      </w:r>
      <w:r>
        <w:rPr>
          <w:lang w:eastAsia="zh-CN"/>
        </w:rPr>
        <w:t>behaviors.</w:t>
      </w:r>
    </w:p>
    <w:p w14:paraId="2B83C42C" w14:textId="271C8E70" w:rsidR="00734646" w:rsidRDefault="00C1298A" w:rsidP="00473722">
      <w:pPr>
        <w:rPr>
          <w:lang w:eastAsia="zh-CN"/>
        </w:rPr>
      </w:pPr>
      <w:r w:rsidRPr="00786010">
        <w:rPr>
          <w:u w:val="single"/>
          <w:lang w:eastAsia="zh-CN"/>
        </w:rPr>
        <w:lastRenderedPageBreak/>
        <w:t xml:space="preserve">Reason </w:t>
      </w:r>
      <w:r w:rsidR="00086D28" w:rsidRPr="00786010">
        <w:rPr>
          <w:u w:val="single"/>
          <w:lang w:eastAsia="zh-CN"/>
        </w:rPr>
        <w:t>2</w:t>
      </w:r>
      <w:r w:rsidR="00086D28">
        <w:rPr>
          <w:lang w:eastAsia="zh-CN"/>
        </w:rPr>
        <w:t xml:space="preserve">. </w:t>
      </w:r>
      <w:r w:rsidR="00734646">
        <w:rPr>
          <w:lang w:eastAsia="zh-CN"/>
        </w:rPr>
        <w:t xml:space="preserve">If type-2 RLF indication is triggered when </w:t>
      </w:r>
      <w:r w:rsidR="006A2A8E">
        <w:rPr>
          <w:lang w:eastAsia="zh-CN"/>
        </w:rPr>
        <w:t xml:space="preserve">BH RLF is detected on any BH link, type-2 RLF indication can include routing ID, so that the child IAB-node </w:t>
      </w:r>
      <w:r w:rsidR="00086D28">
        <w:rPr>
          <w:lang w:eastAsia="zh-CN"/>
        </w:rPr>
        <w:t xml:space="preserve">which receives type-2 RLF indication can only reroute traffic with impacted routing </w:t>
      </w:r>
      <w:r>
        <w:rPr>
          <w:lang w:eastAsia="zh-CN"/>
        </w:rPr>
        <w:t>IDs.</w:t>
      </w:r>
    </w:p>
    <w:p w14:paraId="1E3970FF" w14:textId="3F542DDA" w:rsidR="00E31F54" w:rsidRDefault="00E31F54" w:rsidP="00E31F54">
      <w:pPr>
        <w:rPr>
          <w:lang w:eastAsia="zh-CN"/>
        </w:rPr>
      </w:pPr>
      <w:r w:rsidRPr="00786010">
        <w:rPr>
          <w:u w:val="single"/>
          <w:lang w:eastAsia="zh-CN"/>
        </w:rPr>
        <w:t xml:space="preserve">Reason </w:t>
      </w:r>
      <w:r>
        <w:rPr>
          <w:u w:val="single"/>
          <w:lang w:eastAsia="zh-CN"/>
        </w:rPr>
        <w:t>3</w:t>
      </w:r>
      <w:r>
        <w:rPr>
          <w:lang w:eastAsia="zh-CN"/>
        </w:rPr>
        <w:t xml:space="preserve">. Trigger condition “BH RLF is detected on both CGs” cannot work in EN-DC case,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SCG RLF for an IAB-node in EN-DC.</w:t>
      </w:r>
    </w:p>
    <w:p w14:paraId="3FD9D0D0" w14:textId="2E04ACAD" w:rsidR="00086D28" w:rsidRDefault="00C1298A" w:rsidP="00473722">
      <w:pPr>
        <w:rPr>
          <w:lang w:eastAsia="zh-CN"/>
        </w:rPr>
      </w:pPr>
      <w:r w:rsidRPr="00786010">
        <w:rPr>
          <w:u w:val="single"/>
          <w:lang w:eastAsia="zh-CN"/>
        </w:rPr>
        <w:t xml:space="preserve">Reason </w:t>
      </w:r>
      <w:r w:rsidR="00E31F54">
        <w:rPr>
          <w:u w:val="single"/>
          <w:lang w:eastAsia="zh-CN"/>
        </w:rPr>
        <w:t>4</w:t>
      </w:r>
      <w:r w:rsidR="001C4CCF">
        <w:rPr>
          <w:lang w:eastAsia="zh-CN"/>
        </w:rPr>
        <w:t xml:space="preserve">. </w:t>
      </w:r>
      <w:r w:rsidR="00080841">
        <w:rPr>
          <w:lang w:eastAsia="zh-CN"/>
        </w:rPr>
        <w:t xml:space="preserve">Trigger condition “BH RLF is detected on both CGs” cannot fit in the scenario </w:t>
      </w:r>
      <w:r w:rsidRPr="00C1298A">
        <w:rPr>
          <w:lang w:eastAsia="zh-CN"/>
        </w:rPr>
        <w:t>when the dual-connected IAB-node is connecting to different donor DU. It is possible that local rerouting couldn’t be performed by the dual-connected IAB node, e.g., if IP tunnel between donor DUs hasn’t been established or couldn’t be established</w:t>
      </w:r>
      <w:r>
        <w:rPr>
          <w:lang w:eastAsia="zh-CN"/>
        </w:rPr>
        <w:t>.</w:t>
      </w:r>
    </w:p>
    <w:p w14:paraId="08379825" w14:textId="44971627" w:rsidR="00786010" w:rsidRDefault="00376934" w:rsidP="00473722">
      <w:pPr>
        <w:rPr>
          <w:lang w:eastAsia="zh-CN"/>
        </w:rPr>
      </w:pPr>
      <w:r>
        <w:rPr>
          <w:lang w:eastAsia="zh-CN"/>
        </w:rPr>
        <w:t xml:space="preserve">For Reason 1 and Reason 2, </w:t>
      </w:r>
      <w:r w:rsidR="00E91330">
        <w:rPr>
          <w:lang w:eastAsia="zh-CN"/>
        </w:rPr>
        <w:t>to a dual-connected IAB-node,</w:t>
      </w:r>
      <w:r w:rsidR="001946A6">
        <w:rPr>
          <w:lang w:eastAsia="zh-CN"/>
        </w:rPr>
        <w:t xml:space="preserve"> it mainly depends on whether this dual-connected IAB-node can support local rerouting itself or not.</w:t>
      </w:r>
      <w:r w:rsidR="00E91330">
        <w:rPr>
          <w:lang w:eastAsia="zh-CN"/>
        </w:rPr>
        <w:t xml:space="preserve"> </w:t>
      </w:r>
      <w:r w:rsidR="00CB6E15">
        <w:rPr>
          <w:lang w:eastAsia="zh-CN"/>
        </w:rPr>
        <w:t>Assuming local routing is supported at the dual-connected IAB-node, i</w:t>
      </w:r>
      <w:r w:rsidR="00E91330">
        <w:rPr>
          <w:lang w:eastAsia="zh-CN"/>
        </w:rPr>
        <w:t>f one of BH links detects BH RLF, the IAB-node can first perform local rerouting</w:t>
      </w:r>
      <w:r w:rsidR="000D4BD3">
        <w:rPr>
          <w:lang w:eastAsia="zh-CN"/>
        </w:rPr>
        <w:t xml:space="preserve"> by itself</w:t>
      </w:r>
      <w:r w:rsidR="006950A9">
        <w:rPr>
          <w:lang w:eastAsia="zh-CN"/>
        </w:rPr>
        <w:t xml:space="preserve">, rather than sending type-2 RLF indication to its child IAB-node </w:t>
      </w:r>
      <w:r w:rsidR="00BA7072">
        <w:rPr>
          <w:lang w:eastAsia="zh-CN"/>
        </w:rPr>
        <w:t xml:space="preserve">without knowing whether its child IAB-node can perform local rerouting or not. </w:t>
      </w:r>
      <w:r w:rsidR="000D4BD3">
        <w:rPr>
          <w:lang w:eastAsia="zh-CN"/>
        </w:rPr>
        <w:t xml:space="preserve">Additionally, </w:t>
      </w:r>
      <w:r w:rsidR="00471368">
        <w:rPr>
          <w:lang w:eastAsia="zh-CN"/>
        </w:rPr>
        <w:t xml:space="preserve">if both IAB-node which detects BH RLF and its child IAB-node are dual-connected IAB-nodes, </w:t>
      </w:r>
      <w:r w:rsidR="00AA75C6">
        <w:rPr>
          <w:lang w:eastAsia="zh-CN"/>
        </w:rPr>
        <w:t xml:space="preserve">local rerouting for the same routing ID will be performed at both parent and child IAB-node, which is not </w:t>
      </w:r>
      <w:r w:rsidR="008467F0">
        <w:rPr>
          <w:lang w:eastAsia="zh-CN"/>
        </w:rPr>
        <w:t>necessary</w:t>
      </w:r>
      <w:r w:rsidR="00AA75C6">
        <w:rPr>
          <w:lang w:eastAsia="zh-CN"/>
        </w:rPr>
        <w:t xml:space="preserve">. </w:t>
      </w:r>
    </w:p>
    <w:p w14:paraId="5C9BF518" w14:textId="1E880FDF" w:rsidR="001D3F90" w:rsidRPr="00E166B3" w:rsidRDefault="001D3F90" w:rsidP="001D3F90">
      <w:pPr>
        <w:pStyle w:val="ListParagraph"/>
        <w:numPr>
          <w:ilvl w:val="0"/>
          <w:numId w:val="9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bookmarkStart w:id="2" w:name="O1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local rerouting is supported at dual-connected IAB-node which detects BH RLF on any BH link, </w:t>
      </w:r>
      <w:r w:rsidR="008467F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local rerouting </w:t>
      </w:r>
      <w:r w:rsidR="00CB0B6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can be performed </w:t>
      </w:r>
      <w:r w:rsidR="008467F0">
        <w:rPr>
          <w:rFonts w:ascii="Times New Roman" w:hAnsi="Times New Roman"/>
          <w:b/>
          <w:bCs/>
          <w:sz w:val="20"/>
          <w:szCs w:val="20"/>
          <w:lang w:eastAsia="zh-CN"/>
        </w:rPr>
        <w:t>first</w:t>
      </w:r>
      <w:r w:rsidR="00CB0B6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without sending type-2 RLF </w:t>
      </w:r>
      <w:r w:rsidR="003B543A">
        <w:rPr>
          <w:rFonts w:ascii="Times New Roman" w:hAnsi="Times New Roman"/>
          <w:b/>
          <w:bCs/>
          <w:sz w:val="20"/>
          <w:szCs w:val="20"/>
          <w:lang w:eastAsia="zh-CN"/>
        </w:rPr>
        <w:t>indication</w:t>
      </w:r>
      <w:r w:rsidRPr="6DB4C01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 w:rsidR="008467F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Triggering local rerouting at both IAB-node which detects BH </w:t>
      </w:r>
      <w:proofErr w:type="gramStart"/>
      <w:r w:rsidR="008467F0">
        <w:rPr>
          <w:rFonts w:ascii="Times New Roman" w:hAnsi="Times New Roman"/>
          <w:b/>
          <w:bCs/>
          <w:sz w:val="20"/>
          <w:szCs w:val="20"/>
          <w:lang w:eastAsia="zh-CN"/>
        </w:rPr>
        <w:t>RLF</w:t>
      </w:r>
      <w:proofErr w:type="gramEnd"/>
      <w:r w:rsidR="008467F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its child IAB-node is not necessary.</w:t>
      </w:r>
    </w:p>
    <w:bookmarkEnd w:id="2"/>
    <w:p w14:paraId="61999953" w14:textId="28DF6402" w:rsidR="001D3F90" w:rsidRDefault="003805C0" w:rsidP="00473722">
      <w:pPr>
        <w:rPr>
          <w:lang w:eastAsia="zh-CN"/>
        </w:rPr>
      </w:pPr>
      <w:r>
        <w:rPr>
          <w:lang w:eastAsia="zh-CN"/>
        </w:rPr>
        <w:t>It might be beneficial</w:t>
      </w:r>
      <w:r w:rsidR="00B2055F">
        <w:rPr>
          <w:lang w:eastAsia="zh-CN"/>
        </w:rPr>
        <w:t xml:space="preserve"> to trigger type-2 RLF indication</w:t>
      </w:r>
      <w:r>
        <w:rPr>
          <w:lang w:eastAsia="zh-CN"/>
        </w:rPr>
        <w:t xml:space="preserve"> if local rerouting is not supported at the dual-connected IAB-node when BH RLF is detected on any BH link. </w:t>
      </w:r>
      <w:r w:rsidR="00B2055F">
        <w:rPr>
          <w:lang w:eastAsia="zh-CN"/>
        </w:rPr>
        <w:t xml:space="preserve">However, local rerouting can either be </w:t>
      </w:r>
      <w:r w:rsidR="002714DB">
        <w:rPr>
          <w:lang w:eastAsia="zh-CN"/>
        </w:rPr>
        <w:t xml:space="preserve">configured by default by IAB-donor CU or </w:t>
      </w:r>
      <w:r w:rsidR="004F6E8F">
        <w:rPr>
          <w:lang w:eastAsia="zh-CN"/>
        </w:rPr>
        <w:t>be reconfigured by IAB-donor CU for optimization when BH RLF</w:t>
      </w:r>
      <w:r w:rsidR="00A86846">
        <w:rPr>
          <w:lang w:eastAsia="zh-CN"/>
        </w:rPr>
        <w:t xml:space="preserve"> is detected on any BH link.</w:t>
      </w:r>
    </w:p>
    <w:p w14:paraId="06A2A4D5" w14:textId="0713B603" w:rsidR="00711ED3" w:rsidRPr="00E166B3" w:rsidRDefault="002756E9" w:rsidP="00711ED3">
      <w:pPr>
        <w:pStyle w:val="ListParagraph"/>
        <w:numPr>
          <w:ilvl w:val="0"/>
          <w:numId w:val="9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bookmarkStart w:id="3" w:name="O2"/>
      <w:r>
        <w:rPr>
          <w:rFonts w:ascii="Times New Roman" w:hAnsi="Times New Roman"/>
          <w:b/>
          <w:bCs/>
          <w:sz w:val="20"/>
          <w:szCs w:val="20"/>
          <w:lang w:eastAsia="zh-CN"/>
        </w:rPr>
        <w:t>L</w:t>
      </w:r>
      <w:r w:rsidR="00711ED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ocal rerouting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at</w:t>
      </w:r>
      <w:r w:rsidR="00711ED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dual-connected IAB-node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can always be supported via configuration/reconfiguration </w:t>
      </w:r>
      <w:r w:rsidR="00711ED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by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IAB-donor CU</w:t>
      </w:r>
      <w:r w:rsidR="00711ED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bookmarkEnd w:id="3"/>
    <w:p w14:paraId="63C04FAB" w14:textId="0925E2CF" w:rsidR="00CD2693" w:rsidRDefault="00CD2693" w:rsidP="00473722">
      <w:pPr>
        <w:rPr>
          <w:lang w:eastAsia="zh-CN"/>
        </w:rPr>
      </w:pPr>
      <w:r>
        <w:rPr>
          <w:lang w:eastAsia="zh-CN"/>
        </w:rPr>
        <w:t xml:space="preserve">However, </w:t>
      </w:r>
      <w:r w:rsidR="00F96ECA">
        <w:rPr>
          <w:lang w:eastAsia="zh-CN"/>
        </w:rPr>
        <w:t>as defined in</w:t>
      </w:r>
      <w:r>
        <w:rPr>
          <w:lang w:eastAsia="zh-CN"/>
        </w:rPr>
        <w:t xml:space="preserve"> </w:t>
      </w:r>
      <w:r w:rsidR="00F96ECA">
        <w:rPr>
          <w:lang w:eastAsia="zh-CN"/>
        </w:rPr>
        <w:fldChar w:fldCharType="begin"/>
      </w:r>
      <w:r w:rsidR="00F96ECA">
        <w:rPr>
          <w:lang w:eastAsia="zh-CN"/>
        </w:rPr>
        <w:instrText xml:space="preserve"> REF _Ref92275925 \n \h </w:instrText>
      </w:r>
      <w:r w:rsidR="00F96ECA">
        <w:rPr>
          <w:lang w:eastAsia="zh-CN"/>
        </w:rPr>
      </w:r>
      <w:r w:rsidR="00F96ECA">
        <w:rPr>
          <w:lang w:eastAsia="zh-CN"/>
        </w:rPr>
        <w:fldChar w:fldCharType="separate"/>
      </w:r>
      <w:r w:rsidR="00F96ECA">
        <w:rPr>
          <w:lang w:eastAsia="zh-CN"/>
        </w:rPr>
        <w:t>[2]</w:t>
      </w:r>
      <w:r w:rsidR="00F96ECA">
        <w:rPr>
          <w:lang w:eastAsia="zh-CN"/>
        </w:rPr>
        <w:fldChar w:fldCharType="end"/>
      </w:r>
      <w:r w:rsidR="00F96ECA">
        <w:rPr>
          <w:lang w:eastAsia="zh-CN"/>
        </w:rPr>
        <w:t xml:space="preserve">, </w:t>
      </w:r>
      <w:r w:rsidR="00B23685">
        <w:rPr>
          <w:lang w:eastAsia="zh-CN"/>
        </w:rPr>
        <w:t xml:space="preserve">BH link is considered as unavailable if BH RLF is detected or </w:t>
      </w:r>
      <w:r w:rsidR="00B55696">
        <w:rPr>
          <w:lang w:eastAsia="zh-CN"/>
        </w:rPr>
        <w:t xml:space="preserve">congestion is derived from flow-control feedback information. </w:t>
      </w:r>
      <w:r w:rsidR="00EB5451">
        <w:rPr>
          <w:lang w:eastAsia="zh-CN"/>
        </w:rPr>
        <w:t>Except for both BH links are RLF, it is also not possible for a dual-connected IAB-node to perform local rerouting if the alternative link is congested.</w:t>
      </w:r>
      <w:r w:rsidR="00700D20">
        <w:rPr>
          <w:lang w:eastAsia="zh-CN"/>
        </w:rPr>
        <w:t xml:space="preserve"> </w:t>
      </w:r>
      <w:r w:rsidR="00B02826">
        <w:rPr>
          <w:lang w:eastAsia="zh-CN"/>
        </w:rPr>
        <w:t xml:space="preserve">As </w:t>
      </w:r>
      <w:proofErr w:type="gramStart"/>
      <w:r w:rsidR="00B02826">
        <w:rPr>
          <w:lang w:eastAsia="zh-CN"/>
        </w:rPr>
        <w:t>both BH</w:t>
      </w:r>
      <w:proofErr w:type="gramEnd"/>
      <w:r w:rsidR="00B02826">
        <w:rPr>
          <w:lang w:eastAsia="zh-CN"/>
        </w:rPr>
        <w:t xml:space="preserve"> links are not available, </w:t>
      </w:r>
      <w:r w:rsidR="00700D20">
        <w:rPr>
          <w:lang w:eastAsia="zh-CN"/>
        </w:rPr>
        <w:t xml:space="preserve">Type-2 RLF indication should then be triggered to inform its child IAB-node for </w:t>
      </w:r>
      <w:r w:rsidR="00B02826">
        <w:rPr>
          <w:lang w:eastAsia="zh-CN"/>
        </w:rPr>
        <w:t>local rerouting if possible.</w:t>
      </w:r>
    </w:p>
    <w:p w14:paraId="45B89F0B" w14:textId="638A63F8" w:rsidR="00625EF6" w:rsidRPr="00E4212A" w:rsidRDefault="00183455" w:rsidP="00473722">
      <w:pPr>
        <w:pStyle w:val="ListParagraph"/>
        <w:numPr>
          <w:ilvl w:val="0"/>
          <w:numId w:val="9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bookmarkStart w:id="4" w:name="O3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alternative BH link for local rerouting is considered as unavailable if it is congested. </w:t>
      </w:r>
      <w:r w:rsidR="00E4212A">
        <w:rPr>
          <w:rFonts w:ascii="Times New Roman" w:hAnsi="Times New Roman"/>
          <w:b/>
          <w:bCs/>
          <w:sz w:val="20"/>
          <w:szCs w:val="20"/>
          <w:lang w:eastAsia="zh-CN"/>
        </w:rPr>
        <w:t>A dual-connected IAB-node should also trigger type-2 RLF indication if alternative BH link is congested</w:t>
      </w:r>
      <w:r w:rsidR="00625EF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. </w:t>
      </w:r>
    </w:p>
    <w:bookmarkEnd w:id="4"/>
    <w:p w14:paraId="1D0C7B8B" w14:textId="1F14F078" w:rsidR="00A86846" w:rsidRDefault="00CB0B6B" w:rsidP="00473722">
      <w:pPr>
        <w:rPr>
          <w:lang w:eastAsia="zh-CN"/>
        </w:rPr>
      </w:pPr>
      <w:r>
        <w:rPr>
          <w:lang w:eastAsia="zh-CN"/>
        </w:rPr>
        <w:t xml:space="preserve">For Reason </w:t>
      </w:r>
      <w:r w:rsidR="00E31F54">
        <w:rPr>
          <w:lang w:eastAsia="zh-CN"/>
        </w:rPr>
        <w:t>3</w:t>
      </w:r>
      <w:r>
        <w:rPr>
          <w:lang w:eastAsia="zh-CN"/>
        </w:rPr>
        <w:t>,</w:t>
      </w:r>
      <w:r w:rsidR="002B1C84">
        <w:rPr>
          <w:lang w:eastAsia="zh-CN"/>
        </w:rPr>
        <w:t xml:space="preserve"> </w:t>
      </w:r>
      <w:r w:rsidR="0000408A">
        <w:rPr>
          <w:lang w:eastAsia="zh-CN"/>
        </w:rPr>
        <w:t>EN-DC scenario is different from NR-DC, considering M</w:t>
      </w:r>
      <w:r w:rsidR="003B543A">
        <w:rPr>
          <w:lang w:eastAsia="zh-CN"/>
        </w:rPr>
        <w:t xml:space="preserve">CG link is </w:t>
      </w:r>
      <w:proofErr w:type="gramStart"/>
      <w:r w:rsidR="003B543A">
        <w:rPr>
          <w:lang w:eastAsia="zh-CN"/>
        </w:rPr>
        <w:t>a</w:t>
      </w:r>
      <w:proofErr w:type="gramEnd"/>
      <w:r w:rsidR="003B543A">
        <w:rPr>
          <w:lang w:eastAsia="zh-CN"/>
        </w:rPr>
        <w:t xml:space="preserve"> LTE link. </w:t>
      </w:r>
      <w:r w:rsidR="00EB787E">
        <w:rPr>
          <w:lang w:eastAsia="zh-CN"/>
        </w:rPr>
        <w:t>The MCG link should not be considered as an available link</w:t>
      </w:r>
      <w:r w:rsidR="0000408A">
        <w:rPr>
          <w:lang w:eastAsia="zh-CN"/>
        </w:rPr>
        <w:t xml:space="preserve"> in this circumstance</w:t>
      </w:r>
      <w:r w:rsidR="00EB787E">
        <w:rPr>
          <w:lang w:eastAsia="zh-CN"/>
        </w:rPr>
        <w:t xml:space="preserve">, as there’s no BAP layer. Hence, if SCG link is detected as RLF, </w:t>
      </w:r>
      <w:r w:rsidR="002B1C84">
        <w:rPr>
          <w:lang w:eastAsia="zh-CN"/>
        </w:rPr>
        <w:t xml:space="preserve">MCG link is not considered as available for local rerouting. </w:t>
      </w:r>
      <w:r w:rsidR="00454E36">
        <w:rPr>
          <w:lang w:eastAsia="zh-CN"/>
        </w:rPr>
        <w:t>Such IAB-node is similar as a single-connected IAB-node</w:t>
      </w:r>
      <w:r w:rsidR="00D70E25">
        <w:rPr>
          <w:lang w:eastAsia="zh-CN"/>
        </w:rPr>
        <w:t xml:space="preserve"> where only one BH link can be used for data transmission. Hence, type-2 RLF indication should be triggered </w:t>
      </w:r>
      <w:r w:rsidR="0082433A">
        <w:rPr>
          <w:lang w:eastAsia="zh-CN"/>
        </w:rPr>
        <w:t>when SCG link is detected as RLF.</w:t>
      </w:r>
    </w:p>
    <w:p w14:paraId="4050CC0A" w14:textId="43F64986" w:rsidR="000A36BE" w:rsidRPr="000A36BE" w:rsidRDefault="0049022C" w:rsidP="00617782">
      <w:pPr>
        <w:pStyle w:val="ListParagraph"/>
        <w:numPr>
          <w:ilvl w:val="0"/>
          <w:numId w:val="9"/>
        </w:numPr>
        <w:ind w:left="0" w:firstLine="0"/>
        <w:contextualSpacing w:val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bookmarkStart w:id="5" w:name="O4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MCG link in EN-DC is not available for local rerouting, as it’s 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zh-CN"/>
        </w:rPr>
        <w:t>a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LTE link. A dual-connected IAB-node should also trigger type-2 RLF indication if alternative BH link </w:t>
      </w:r>
      <w:r w:rsidR="00C944F3">
        <w:rPr>
          <w:rFonts w:ascii="Times New Roman" w:hAnsi="Times New Roman"/>
          <w:b/>
          <w:bCs/>
          <w:sz w:val="20"/>
          <w:szCs w:val="20"/>
          <w:lang w:eastAsia="zh-CN"/>
        </w:rPr>
        <w:t>is MCG link in EN-DC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. </w:t>
      </w:r>
    </w:p>
    <w:p w14:paraId="0ED58E22" w14:textId="1C68BCAA" w:rsidR="0090607A" w:rsidRDefault="0090607A" w:rsidP="0090607A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6" w:name="P1"/>
      <w:bookmarkEnd w:id="5"/>
      <w:r>
        <w:rPr>
          <w:rFonts w:ascii="Times New Roman" w:hAnsi="Times New Roman"/>
          <w:b/>
          <w:bCs/>
          <w:sz w:val="20"/>
          <w:szCs w:val="20"/>
          <w:lang w:eastAsia="zh-CN"/>
        </w:rPr>
        <w:t>Define unavailable BH link for local rerouting when</w:t>
      </w:r>
      <w:r w:rsidR="000A36B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any of the following conditions apply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: </w:t>
      </w:r>
      <w:r w:rsidR="00175DF2">
        <w:rPr>
          <w:rFonts w:ascii="Times New Roman" w:hAnsi="Times New Roman"/>
          <w:b/>
          <w:bCs/>
          <w:sz w:val="20"/>
          <w:szCs w:val="20"/>
          <w:lang w:eastAsia="zh-CN"/>
        </w:rPr>
        <w:br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1) BH RLF; 2) receives type-4 RLF indication; 3) receive type-2 RLF indication; 4) receive flow-control feedback for congestion indication; 5) </w:t>
      </w:r>
      <w:r w:rsidR="00175DF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only available link is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MCG link in EN-DC.</w:t>
      </w:r>
    </w:p>
    <w:bookmarkEnd w:id="6"/>
    <w:p w14:paraId="7DE8EEF4" w14:textId="636160C7" w:rsidR="003B6DF5" w:rsidRDefault="003B6DF5" w:rsidP="00473722">
      <w:pPr>
        <w:rPr>
          <w:lang w:eastAsia="zh-CN"/>
        </w:rPr>
      </w:pPr>
      <w:r>
        <w:rPr>
          <w:lang w:eastAsia="zh-CN"/>
        </w:rPr>
        <w:t>With above observations,</w:t>
      </w:r>
      <w:r w:rsidR="0082433A">
        <w:rPr>
          <w:lang w:eastAsia="zh-CN"/>
        </w:rPr>
        <w:t xml:space="preserve"> to cover all circumstances and </w:t>
      </w:r>
      <w:r w:rsidR="0027517D">
        <w:rPr>
          <w:lang w:eastAsia="zh-CN"/>
        </w:rPr>
        <w:t>conditions, the trigger condition of type-2 RLF indication</w:t>
      </w:r>
      <w:r w:rsidR="000E4CA8">
        <w:rPr>
          <w:lang w:eastAsia="zh-CN"/>
        </w:rPr>
        <w:t xml:space="preserve"> includes</w:t>
      </w:r>
      <w:r w:rsidR="0027517D">
        <w:rPr>
          <w:lang w:eastAsia="zh-CN"/>
        </w:rPr>
        <w:t>:</w:t>
      </w:r>
    </w:p>
    <w:p w14:paraId="7A4C46AB" w14:textId="4FD066C6" w:rsidR="0027517D" w:rsidRDefault="000E4CA8" w:rsidP="00473722">
      <w:pPr>
        <w:rPr>
          <w:lang w:eastAsia="zh-CN"/>
        </w:rPr>
      </w:pPr>
      <w:r>
        <w:rPr>
          <w:lang w:eastAsia="zh-CN"/>
        </w:rPr>
        <w:t xml:space="preserve">1. BH RLF on both CGs </w:t>
      </w:r>
      <w:proofErr w:type="gramStart"/>
      <w:r>
        <w:rPr>
          <w:lang w:eastAsia="zh-CN"/>
        </w:rPr>
        <w:t>or</w:t>
      </w:r>
      <w:proofErr w:type="gramEnd"/>
      <w:r>
        <w:rPr>
          <w:lang w:eastAsia="zh-CN"/>
        </w:rPr>
        <w:t xml:space="preserve"> BH RLF on MCG with no fast MCG recovery</w:t>
      </w:r>
    </w:p>
    <w:p w14:paraId="13152F6D" w14:textId="5C68F744" w:rsidR="00CD2693" w:rsidRDefault="000E4CA8" w:rsidP="00473722">
      <w:pPr>
        <w:rPr>
          <w:lang w:eastAsia="zh-CN"/>
        </w:rPr>
      </w:pPr>
      <w:r>
        <w:rPr>
          <w:lang w:eastAsia="zh-CN"/>
        </w:rPr>
        <w:lastRenderedPageBreak/>
        <w:t xml:space="preserve">2. </w:t>
      </w:r>
      <w:r w:rsidR="00CD2693">
        <w:rPr>
          <w:lang w:eastAsia="zh-CN"/>
        </w:rPr>
        <w:t>A</w:t>
      </w:r>
      <w:r w:rsidR="00A4348C">
        <w:rPr>
          <w:lang w:eastAsia="zh-CN"/>
        </w:rPr>
        <w:t>lternative BH link for local rerouting is unavailable</w:t>
      </w:r>
      <w:r w:rsidR="00183455">
        <w:rPr>
          <w:lang w:eastAsia="zh-CN"/>
        </w:rPr>
        <w:t xml:space="preserve">, </w:t>
      </w:r>
      <w:proofErr w:type="gramStart"/>
      <w:r w:rsidR="00183455">
        <w:rPr>
          <w:lang w:eastAsia="zh-CN"/>
        </w:rPr>
        <w:t>e.g.</w:t>
      </w:r>
      <w:proofErr w:type="gramEnd"/>
      <w:r w:rsidR="00183455">
        <w:rPr>
          <w:lang w:eastAsia="zh-CN"/>
        </w:rPr>
        <w:t xml:space="preserve"> congested</w:t>
      </w:r>
      <w:r w:rsidR="0049022C">
        <w:rPr>
          <w:lang w:eastAsia="zh-CN"/>
        </w:rPr>
        <w:t xml:space="preserve">, </w:t>
      </w:r>
      <w:r w:rsidR="00C944F3">
        <w:rPr>
          <w:lang w:eastAsia="zh-CN"/>
        </w:rPr>
        <w:t>MCG</w:t>
      </w:r>
      <w:r w:rsidR="0049022C">
        <w:rPr>
          <w:lang w:eastAsia="zh-CN"/>
        </w:rPr>
        <w:t xml:space="preserve"> link</w:t>
      </w:r>
      <w:r w:rsidR="00C944F3">
        <w:rPr>
          <w:lang w:eastAsia="zh-CN"/>
        </w:rPr>
        <w:t xml:space="preserve"> in EN-DC</w:t>
      </w:r>
    </w:p>
    <w:p w14:paraId="06A02BC2" w14:textId="6C7278DC" w:rsidR="005366AB" w:rsidRDefault="00705AC6" w:rsidP="009267CB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7" w:name="P2"/>
      <w:r w:rsidRPr="00705AC6">
        <w:rPr>
          <w:rFonts w:ascii="Times New Roman" w:hAnsi="Times New Roman"/>
          <w:b/>
          <w:bCs/>
          <w:sz w:val="20"/>
          <w:szCs w:val="20"/>
          <w:lang w:eastAsia="zh-CN"/>
        </w:rPr>
        <w:t>Type 2 indication by dual-connected node is triggered when the node initiates RRC re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-</w:t>
      </w:r>
      <w:r w:rsidRPr="00705AC6">
        <w:rPr>
          <w:rFonts w:ascii="Times New Roman" w:hAnsi="Times New Roman"/>
          <w:b/>
          <w:bCs/>
          <w:sz w:val="20"/>
          <w:szCs w:val="20"/>
          <w:lang w:eastAsia="zh-CN"/>
        </w:rPr>
        <w:t>establishment resulting from BH RLF on both CGs or BH RLF on MCG with no fast MCG recovery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alternative BH link for local rerouting is unavailable</w:t>
      </w:r>
      <w:r w:rsidRPr="00705AC6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bookmarkEnd w:id="7"/>
    <w:p w14:paraId="7E938807" w14:textId="43EB0BEF" w:rsidR="009267CB" w:rsidRDefault="009267CB" w:rsidP="009267CB">
      <w:pPr>
        <w:rPr>
          <w:lang w:eastAsia="zh-CN"/>
        </w:rPr>
      </w:pPr>
      <w:r>
        <w:rPr>
          <w:lang w:eastAsia="zh-CN"/>
        </w:rPr>
        <w:t>For Reason 4</w:t>
      </w:r>
      <w:r w:rsidR="009F0A5E">
        <w:rPr>
          <w:lang w:eastAsia="zh-CN"/>
        </w:rPr>
        <w:t>,</w:t>
      </w:r>
      <w:r>
        <w:rPr>
          <w:lang w:eastAsia="zh-CN"/>
        </w:rPr>
        <w:t xml:space="preserve"> </w:t>
      </w:r>
      <w:r w:rsidR="009D01F8">
        <w:rPr>
          <w:lang w:eastAsia="zh-CN"/>
        </w:rPr>
        <w:t>it was agreed in RAN3 #114e meeting the re-routed packets are transmitted from target to source donor DU via a static tunnel, as an UL IP packet without BAP header</w:t>
      </w:r>
      <w:r w:rsidR="009F0A5E">
        <w:rPr>
          <w:lang w:eastAsia="zh-CN"/>
        </w:rPr>
        <w:t>, especially for inter-donor DU local rerouting</w:t>
      </w:r>
      <w:r w:rsidR="009D01F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01F8" w14:paraId="03989058" w14:textId="77777777" w:rsidTr="009D01F8">
        <w:tc>
          <w:tcPr>
            <w:tcW w:w="9350" w:type="dxa"/>
          </w:tcPr>
          <w:p w14:paraId="0106F95A" w14:textId="001C8E4A" w:rsidR="009D01F8" w:rsidRPr="00AB3AE4" w:rsidRDefault="00AB3AE4" w:rsidP="009267CB">
            <w:pPr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F334D8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Target donor-DU determines the UL packet to be re-routed, 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by comparing </w:t>
            </w:r>
            <w:r w:rsidRPr="00F334D8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IP prefixes and/or a list of IP address(es) 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configured</w:t>
            </w:r>
            <w:r w:rsidRPr="00F334D8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by</w:t>
            </w:r>
            <w:r w:rsidRPr="00F334D8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 xml:space="preserve"> donor-CU, and the source address field of the UL IP packet.</w:t>
            </w:r>
          </w:p>
        </w:tc>
      </w:tr>
    </w:tbl>
    <w:p w14:paraId="017960BD" w14:textId="592F33CB" w:rsidR="009D01F8" w:rsidRPr="009267CB" w:rsidRDefault="00547C68" w:rsidP="009267CB">
      <w:pPr>
        <w:rPr>
          <w:lang w:eastAsia="zh-CN"/>
        </w:rPr>
      </w:pPr>
      <w:r>
        <w:rPr>
          <w:lang w:eastAsia="zh-CN"/>
        </w:rPr>
        <w:t xml:space="preserve">It is </w:t>
      </w:r>
      <w:r w:rsidR="004060BF">
        <w:rPr>
          <w:lang w:eastAsia="zh-CN"/>
        </w:rPr>
        <w:t xml:space="preserve">argued that local rerouting cannot be performed if IP tunnel between donor DUs hasn’t been established or couldn’t be established. </w:t>
      </w:r>
      <w:r w:rsidR="007320DC">
        <w:rPr>
          <w:lang w:eastAsia="zh-CN"/>
        </w:rPr>
        <w:t>However, based on our understanding, this can be purely controlled by IAB-donor CU</w:t>
      </w:r>
      <w:r w:rsidR="009F0A5E">
        <w:rPr>
          <w:lang w:eastAsia="zh-CN"/>
        </w:rPr>
        <w:t xml:space="preserve">. The IAB-donor CU can only configure the dual-connected IAB-node with local rerouting when IP tunnel between source and target IAB-donor DU </w:t>
      </w:r>
      <w:r w:rsidR="00A53EF8">
        <w:rPr>
          <w:lang w:eastAsia="zh-CN"/>
        </w:rPr>
        <w:t xml:space="preserve">has been successfully established. In this case, </w:t>
      </w:r>
      <w:r w:rsidR="00B90E65">
        <w:rPr>
          <w:lang w:eastAsia="zh-CN"/>
        </w:rPr>
        <w:t xml:space="preserve">unsuccessful local rerouting </w:t>
      </w:r>
      <w:r w:rsidR="00D564F6">
        <w:rPr>
          <w:lang w:eastAsia="zh-CN"/>
        </w:rPr>
        <w:t xml:space="preserve">without sending type-2 RLF indication </w:t>
      </w:r>
      <w:r w:rsidR="00B90E65">
        <w:rPr>
          <w:lang w:eastAsia="zh-CN"/>
        </w:rPr>
        <w:t xml:space="preserve">can be avoided. </w:t>
      </w:r>
    </w:p>
    <w:p w14:paraId="22002C71" w14:textId="110267A1" w:rsidR="007A531F" w:rsidRPr="008951C0" w:rsidRDefault="008951C0" w:rsidP="008951C0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8" w:name="P3"/>
      <w:r w:rsidRPr="008951C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inter-donor DU re-routing, local rerouting at dual-connected IAB-node </w:t>
      </w:r>
      <w:r w:rsidR="0031130A">
        <w:rPr>
          <w:rFonts w:ascii="Times New Roman" w:hAnsi="Times New Roman"/>
          <w:b/>
          <w:bCs/>
          <w:sz w:val="20"/>
          <w:szCs w:val="20"/>
          <w:lang w:eastAsia="zh-CN"/>
        </w:rPr>
        <w:t>can only be</w:t>
      </w:r>
      <w:r w:rsidR="0031130A" w:rsidRPr="008951C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8951C0">
        <w:rPr>
          <w:rFonts w:ascii="Times New Roman" w:hAnsi="Times New Roman"/>
          <w:b/>
          <w:bCs/>
          <w:sz w:val="20"/>
          <w:szCs w:val="20"/>
          <w:lang w:eastAsia="zh-CN"/>
        </w:rPr>
        <w:t>configured by IAB-donor CU when IP tunnel between source and target IAB-donor DU is successfully established.</w:t>
      </w:r>
    </w:p>
    <w:bookmarkEnd w:id="8"/>
    <w:p w14:paraId="108B974C" w14:textId="0C615727" w:rsidR="0002385D" w:rsidRDefault="0002385D" w:rsidP="0002385D">
      <w:pPr>
        <w:pStyle w:val="Heading3"/>
        <w:rPr>
          <w:lang w:eastAsia="zh-CN"/>
        </w:rPr>
      </w:pPr>
      <w:r>
        <w:rPr>
          <w:lang w:eastAsia="zh-CN"/>
        </w:rPr>
        <w:t>Propagation</w:t>
      </w:r>
      <w:r w:rsidR="00AA7A59">
        <w:rPr>
          <w:lang w:eastAsia="zh-CN"/>
        </w:rPr>
        <w:t xml:space="preserve"> to child IAB-node</w:t>
      </w:r>
    </w:p>
    <w:p w14:paraId="0A0966C2" w14:textId="5D7C7309" w:rsidR="004E0D82" w:rsidRDefault="004E0D82" w:rsidP="004E0D82">
      <w:pPr>
        <w:rPr>
          <w:lang w:val="en-GB"/>
        </w:rPr>
      </w:pPr>
      <w:r>
        <w:rPr>
          <w:lang w:val="en-GB"/>
        </w:rPr>
        <w:t xml:space="preserve">It was defined in Rel-16 that an IAB-node will declare RLF upon receiving type-4 RLF indication. Different from type-4 RLF indication, type-2 RLF indication </w:t>
      </w:r>
      <w:r w:rsidR="00256349">
        <w:rPr>
          <w:lang w:val="en-GB"/>
        </w:rPr>
        <w:t>is defined as BH RLF detection indication</w:t>
      </w:r>
      <w:r>
        <w:rPr>
          <w:lang w:val="en-GB"/>
        </w:rPr>
        <w:t xml:space="preserve">. </w:t>
      </w:r>
      <w:r w:rsidR="005118C5">
        <w:rPr>
          <w:lang w:val="en-GB"/>
        </w:rPr>
        <w:t xml:space="preserve">The </w:t>
      </w:r>
      <w:r>
        <w:rPr>
          <w:lang w:val="en-GB"/>
        </w:rPr>
        <w:t>IAB-node</w:t>
      </w:r>
      <w:r w:rsidR="005118C5">
        <w:rPr>
          <w:lang w:val="en-GB"/>
        </w:rPr>
        <w:t xml:space="preserve"> which receives a type-2 RLF indication can</w:t>
      </w:r>
      <w:r>
        <w:rPr>
          <w:lang w:val="en-GB"/>
        </w:rPr>
        <w:t xml:space="preserve"> still transmit packets to its parent nodes, as the BH RLC link </w:t>
      </w:r>
      <w:r w:rsidR="005118C5">
        <w:rPr>
          <w:lang w:val="en-GB"/>
        </w:rPr>
        <w:t xml:space="preserve">between its parent IAB-node and itself is </w:t>
      </w:r>
      <w:r w:rsidR="007F46D4">
        <w:rPr>
          <w:lang w:val="en-GB"/>
        </w:rPr>
        <w:t xml:space="preserve">still available and </w:t>
      </w:r>
      <w:r>
        <w:rPr>
          <w:lang w:val="en-GB"/>
        </w:rPr>
        <w:t>its parent</w:t>
      </w:r>
      <w:r w:rsidR="007F46D4">
        <w:rPr>
          <w:lang w:val="en-GB"/>
        </w:rPr>
        <w:t xml:space="preserve"> IAB-node’s BH RLF </w:t>
      </w:r>
      <w:r>
        <w:rPr>
          <w:lang w:val="en-GB"/>
        </w:rPr>
        <w:t>may be recovered soon. Considering that, an IAB-node will not declare RLF when receiving a type-2 RLF indication from its parent node. Furthermore, as type-2 RLF indication will not trigger RLF declaration, the IAB-node which receives the type-2 RLF indication will not generate a new type-2 RLF indication to its child IAB-node. That is, type-2 RLF indication will not propagate to child IAB-node.</w:t>
      </w:r>
    </w:p>
    <w:p w14:paraId="68E4059A" w14:textId="050431A6" w:rsidR="003F5FF1" w:rsidRPr="00E166B3" w:rsidRDefault="00AA3BBC" w:rsidP="003F5FF1">
      <w:pPr>
        <w:pStyle w:val="ListParagraph"/>
        <w:numPr>
          <w:ilvl w:val="0"/>
          <w:numId w:val="9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bookmarkStart w:id="9" w:name="O5"/>
      <w:r>
        <w:rPr>
          <w:rFonts w:ascii="Times New Roman" w:hAnsi="Times New Roman"/>
          <w:b/>
          <w:bCs/>
          <w:sz w:val="20"/>
          <w:szCs w:val="20"/>
          <w:lang w:eastAsia="zh-CN"/>
        </w:rPr>
        <w:t>T</w:t>
      </w:r>
      <w:r w:rsidRPr="00AA3BBC">
        <w:rPr>
          <w:rFonts w:ascii="Times New Roman" w:hAnsi="Times New Roman"/>
          <w:b/>
          <w:bCs/>
          <w:sz w:val="20"/>
          <w:szCs w:val="20"/>
          <w:lang w:eastAsia="zh-CN"/>
        </w:rPr>
        <w:t>he IAB-node which receives the type-2 RLF indication will not generate a type-2 RLF indication to its child IAB-node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as </w:t>
      </w:r>
      <w:r w:rsidR="00984DD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BH RLF is not detected on both CGs </w:t>
      </w:r>
      <w:proofErr w:type="gramStart"/>
      <w:r w:rsidR="00984DDD">
        <w:rPr>
          <w:rFonts w:ascii="Times New Roman" w:hAnsi="Times New Roman"/>
          <w:b/>
          <w:bCs/>
          <w:sz w:val="20"/>
          <w:szCs w:val="20"/>
          <w:lang w:eastAsia="zh-CN"/>
        </w:rPr>
        <w:t>or</w:t>
      </w:r>
      <w:proofErr w:type="gramEnd"/>
      <w:r w:rsidR="00984DD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MCG with no fast MCG recovery</w:t>
      </w:r>
      <w:r w:rsidR="003F5FF1" w:rsidRPr="6DB4C01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bookmarkEnd w:id="9"/>
    <w:p w14:paraId="2B6F46ED" w14:textId="3C024E4A" w:rsidR="00624D64" w:rsidRDefault="003F15B0" w:rsidP="004E0D82">
      <w:pPr>
        <w:rPr>
          <w:lang w:val="en-GB"/>
        </w:rPr>
      </w:pPr>
      <w:r>
        <w:rPr>
          <w:lang w:val="en-GB"/>
        </w:rPr>
        <w:t>Some companies also propose to conditionally propagate type-2 RLF indication if there’s no alternative path is available at the IAB-node which receives a type-2 RLF indication</w:t>
      </w:r>
      <w:r w:rsidR="007C38DE">
        <w:rPr>
          <w:lang w:val="en-GB"/>
        </w:rPr>
        <w:t xml:space="preserve"> (</w:t>
      </w:r>
      <w:proofErr w:type="gramStart"/>
      <w:r w:rsidR="007C38DE">
        <w:rPr>
          <w:lang w:val="en-GB"/>
        </w:rPr>
        <w:t>i.e.</w:t>
      </w:r>
      <w:proofErr w:type="gramEnd"/>
      <w:r w:rsidR="007C38DE">
        <w:rPr>
          <w:lang w:val="en-GB"/>
        </w:rPr>
        <w:t xml:space="preserve"> type-2 RLF indication can be triggered when it cannot perform re-routing for affected traffic)</w:t>
      </w:r>
      <w:r>
        <w:rPr>
          <w:lang w:val="en-GB"/>
        </w:rPr>
        <w:t>.</w:t>
      </w:r>
      <w:r w:rsidR="009D5EEC">
        <w:rPr>
          <w:lang w:val="en-GB"/>
        </w:rPr>
        <w:t xml:space="preserve"> The main benefit of </w:t>
      </w:r>
      <w:r w:rsidR="006561E2">
        <w:rPr>
          <w:lang w:val="en-GB"/>
        </w:rPr>
        <w:t>propagating type-2 RLF indication is to reduce UL traffic continuously sent from descendant IAB-nodes</w:t>
      </w:r>
      <w:r w:rsidR="009D0140">
        <w:rPr>
          <w:lang w:val="en-GB"/>
        </w:rPr>
        <w:t>, which can further avoid UL congestio</w:t>
      </w:r>
      <w:r w:rsidR="00981ED2">
        <w:rPr>
          <w:lang w:val="en-GB"/>
        </w:rPr>
        <w:t>n</w:t>
      </w:r>
      <w:r w:rsidR="006561E2">
        <w:rPr>
          <w:lang w:val="en-GB"/>
        </w:rPr>
        <w:t xml:space="preserve">. </w:t>
      </w:r>
      <w:r w:rsidR="00624D64">
        <w:rPr>
          <w:lang w:val="en-GB"/>
        </w:rPr>
        <w:t>As agreed in previous RAN2 meetings, following type-2 RLF indication reception behaviours are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B0C9A" w14:paraId="0604A193" w14:textId="77777777" w:rsidTr="005B0C9A">
        <w:tc>
          <w:tcPr>
            <w:tcW w:w="9350" w:type="dxa"/>
          </w:tcPr>
          <w:p w14:paraId="154B7EC5" w14:textId="77777777" w:rsidR="005B0C9A" w:rsidRPr="00EE6B02" w:rsidRDefault="005B0C9A" w:rsidP="005B0C9A">
            <w:pPr>
              <w:pStyle w:val="Agreement"/>
              <w:numPr>
                <w:ilvl w:val="0"/>
                <w:numId w:val="12"/>
              </w:numPr>
              <w:tabs>
                <w:tab w:val="clear" w:pos="2790"/>
                <w:tab w:val="num" w:pos="9990"/>
              </w:tabs>
              <w:spacing w:after="0" w:line="240" w:lineRule="auto"/>
            </w:pPr>
            <w:r w:rsidRPr="00EE6B02">
              <w:t xml:space="preserve">Type-2 RLF indication </w:t>
            </w:r>
            <w:r>
              <w:t>may</w:t>
            </w:r>
            <w:r w:rsidRPr="00EE6B02">
              <w:t xml:space="preserve"> be used to trigger deactivation of IAB-supported in SIB </w:t>
            </w:r>
          </w:p>
          <w:p w14:paraId="0C4B0D5B" w14:textId="77777777" w:rsidR="005B0C9A" w:rsidRPr="00071D21" w:rsidRDefault="005B0C9A" w:rsidP="005B0C9A">
            <w:pPr>
              <w:pStyle w:val="Agreement"/>
              <w:numPr>
                <w:ilvl w:val="0"/>
                <w:numId w:val="12"/>
              </w:numPr>
              <w:tabs>
                <w:tab w:val="clear" w:pos="2790"/>
                <w:tab w:val="num" w:pos="9990"/>
              </w:tabs>
              <w:spacing w:after="0" w:line="240" w:lineRule="auto"/>
            </w:pPr>
            <w:r>
              <w:t>Type-2 RLF indication may</w:t>
            </w:r>
            <w:r w:rsidRPr="00EE6B02">
              <w:t xml:space="preserve"> be used to trigger deactivation o</w:t>
            </w:r>
            <w:r>
              <w:t xml:space="preserve">r </w:t>
            </w:r>
            <w:r w:rsidRPr="00EE6B02">
              <w:t xml:space="preserve">reduction of SR and/or BSR transmissions </w:t>
            </w:r>
          </w:p>
          <w:p w14:paraId="364C21F8" w14:textId="77777777" w:rsidR="005B0C9A" w:rsidRDefault="005B0C9A" w:rsidP="005B0C9A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</w:pPr>
            <w:r>
              <w:rPr>
                <w:lang w:eastAsia="ko-KR"/>
              </w:rPr>
              <w:t>U</w:t>
            </w:r>
            <w:r w:rsidRPr="00351A33">
              <w:rPr>
                <w:lang w:eastAsia="ko-KR"/>
              </w:rPr>
              <w:t>pon reception of the type-2 indication, the IAB node does not initiate RRC re-establishment.</w:t>
            </w:r>
          </w:p>
          <w:p w14:paraId="2DAAA18E" w14:textId="2254BF86" w:rsidR="005B0C9A" w:rsidRPr="005B0C9A" w:rsidRDefault="005B0C9A" w:rsidP="004E0D82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Upon reception of type-2 indication, the node should perform local re-routing if possible.  </w:t>
            </w:r>
          </w:p>
        </w:tc>
      </w:tr>
    </w:tbl>
    <w:p w14:paraId="26150754" w14:textId="456846DC" w:rsidR="00033AE4" w:rsidRDefault="008427C6" w:rsidP="004E0D82">
      <w:pPr>
        <w:rPr>
          <w:lang w:val="en-GB"/>
        </w:rPr>
      </w:pPr>
      <w:r>
        <w:rPr>
          <w:lang w:val="en-GB"/>
        </w:rPr>
        <w:t>UL transmission can successfully be reduced b</w:t>
      </w:r>
      <w:r w:rsidR="00DA3E9D">
        <w:rPr>
          <w:lang w:val="en-GB"/>
        </w:rPr>
        <w:t xml:space="preserve">y </w:t>
      </w:r>
      <w:r w:rsidR="00A41A67">
        <w:rPr>
          <w:lang w:val="en-GB"/>
        </w:rPr>
        <w:t xml:space="preserve">deactivating </w:t>
      </w:r>
      <w:proofErr w:type="spellStart"/>
      <w:r w:rsidR="00A41A67" w:rsidRPr="00A41A67">
        <w:rPr>
          <w:i/>
          <w:iCs/>
          <w:lang w:val="en-GB"/>
        </w:rPr>
        <w:t>iab</w:t>
      </w:r>
      <w:proofErr w:type="spellEnd"/>
      <w:r w:rsidR="00A41A67" w:rsidRPr="00A41A67">
        <w:rPr>
          <w:i/>
          <w:iCs/>
          <w:lang w:val="en-GB"/>
        </w:rPr>
        <w:t>-support</w:t>
      </w:r>
      <w:r w:rsidR="00A41A67">
        <w:rPr>
          <w:lang w:val="en-GB"/>
        </w:rPr>
        <w:t xml:space="preserve"> in SIB or reducing SR/BSR transmission</w:t>
      </w:r>
      <w:r w:rsidR="00F87665">
        <w:rPr>
          <w:lang w:val="en-GB"/>
        </w:rPr>
        <w:t xml:space="preserve"> by implementation</w:t>
      </w:r>
      <w:r>
        <w:rPr>
          <w:lang w:val="en-GB"/>
        </w:rPr>
        <w:t xml:space="preserve">. </w:t>
      </w:r>
      <w:r w:rsidR="00B04483">
        <w:rPr>
          <w:lang w:val="en-GB"/>
        </w:rPr>
        <w:t xml:space="preserve">The child IAB-node </w:t>
      </w:r>
      <w:r w:rsidR="00B834C2">
        <w:rPr>
          <w:lang w:val="en-GB"/>
        </w:rPr>
        <w:t>can either change another parent IAB-node</w:t>
      </w:r>
      <w:r w:rsidR="00F87665">
        <w:rPr>
          <w:lang w:val="en-GB"/>
        </w:rPr>
        <w:t xml:space="preserve"> (if </w:t>
      </w:r>
      <w:proofErr w:type="spellStart"/>
      <w:r w:rsidR="00F87665" w:rsidRPr="00F87665">
        <w:rPr>
          <w:i/>
          <w:iCs/>
          <w:lang w:val="en-GB"/>
        </w:rPr>
        <w:t>iab</w:t>
      </w:r>
      <w:proofErr w:type="spellEnd"/>
      <w:r w:rsidR="00F87665" w:rsidRPr="00F87665">
        <w:rPr>
          <w:i/>
          <w:iCs/>
          <w:lang w:val="en-GB"/>
        </w:rPr>
        <w:t>-support</w:t>
      </w:r>
      <w:r w:rsidR="00F87665">
        <w:rPr>
          <w:lang w:val="en-GB"/>
        </w:rPr>
        <w:t xml:space="preserve"> is deactivated in SIB</w:t>
      </w:r>
      <w:r w:rsidR="00E45426">
        <w:rPr>
          <w:lang w:val="en-GB"/>
        </w:rPr>
        <w:t xml:space="preserve"> at IAB-node which receives Type-2 RLF indication</w:t>
      </w:r>
      <w:r w:rsidR="00F87665">
        <w:rPr>
          <w:lang w:val="en-GB"/>
        </w:rPr>
        <w:t xml:space="preserve">) or reduce UL transmission (if </w:t>
      </w:r>
      <w:r w:rsidR="002A5F5F">
        <w:rPr>
          <w:lang w:val="en-GB"/>
        </w:rPr>
        <w:t>SR/BSR transmission is reduced/deactivated</w:t>
      </w:r>
      <w:r w:rsidR="00E45426">
        <w:rPr>
          <w:lang w:val="en-GB"/>
        </w:rPr>
        <w:t xml:space="preserve"> at IAB-node which receives Type-2 RLF indication</w:t>
      </w:r>
      <w:r w:rsidR="00F87665">
        <w:rPr>
          <w:lang w:val="en-GB"/>
        </w:rPr>
        <w:t>)</w:t>
      </w:r>
      <w:r w:rsidR="002A5F5F">
        <w:rPr>
          <w:lang w:val="en-GB"/>
        </w:rPr>
        <w:t>.</w:t>
      </w:r>
      <w:r w:rsidR="00B834C2">
        <w:rPr>
          <w:lang w:val="en-GB"/>
        </w:rPr>
        <w:t xml:space="preserve"> </w:t>
      </w:r>
      <w:r w:rsidR="00AC6C0E">
        <w:rPr>
          <w:lang w:val="en-GB"/>
        </w:rPr>
        <w:t xml:space="preserve">There’s no need to propagate type-2 RLF indication to </w:t>
      </w:r>
      <w:r w:rsidR="00EC4ADF">
        <w:rPr>
          <w:lang w:val="en-GB"/>
        </w:rPr>
        <w:t xml:space="preserve">next level </w:t>
      </w:r>
      <w:r w:rsidR="00117DEB">
        <w:rPr>
          <w:lang w:val="en-GB"/>
        </w:rPr>
        <w:t xml:space="preserve">of IAB-node </w:t>
      </w:r>
      <w:r w:rsidR="00EC4ADF">
        <w:rPr>
          <w:lang w:val="en-GB"/>
        </w:rPr>
        <w:t>for the same purpose.</w:t>
      </w:r>
    </w:p>
    <w:p w14:paraId="0901A35F" w14:textId="0B0571BA" w:rsidR="003F15B0" w:rsidRPr="00DD6569" w:rsidRDefault="002A5F5F" w:rsidP="00617782">
      <w:pPr>
        <w:pStyle w:val="ListParagraph"/>
        <w:numPr>
          <w:ilvl w:val="0"/>
          <w:numId w:val="9"/>
        </w:numPr>
        <w:ind w:left="0" w:firstLine="0"/>
        <w:contextualSpacing w:val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0" w:name="O6"/>
      <w:r w:rsidRPr="00DD6569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 </w:t>
      </w:r>
      <w:r w:rsidR="00C459F3" w:rsidRPr="00DD656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UL congestion can be avoided by </w:t>
      </w:r>
      <w:r w:rsidR="009C204B" w:rsidRPr="00DD656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deactivation of </w:t>
      </w:r>
      <w:proofErr w:type="spellStart"/>
      <w:r w:rsidR="009C204B" w:rsidRPr="00DD6569">
        <w:rPr>
          <w:rFonts w:ascii="Times New Roman" w:hAnsi="Times New Roman"/>
          <w:b/>
          <w:bCs/>
          <w:sz w:val="20"/>
          <w:szCs w:val="20"/>
          <w:lang w:eastAsia="zh-CN"/>
        </w:rPr>
        <w:t>iab</w:t>
      </w:r>
      <w:proofErr w:type="spellEnd"/>
      <w:r w:rsidR="009C204B" w:rsidRPr="00DD6569">
        <w:rPr>
          <w:rFonts w:ascii="Times New Roman" w:hAnsi="Times New Roman"/>
          <w:b/>
          <w:bCs/>
          <w:sz w:val="20"/>
          <w:szCs w:val="20"/>
          <w:lang w:eastAsia="zh-CN"/>
        </w:rPr>
        <w:t>-support in SIB or reduction of SR/BSR transmission</w:t>
      </w:r>
      <w:r w:rsidR="00D85A14" w:rsidRPr="00DD6569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 w:rsidR="00DD6569" w:rsidRPr="00DD656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There’s no need to further propagate type-2 RLF indication for the same purpose.</w:t>
      </w:r>
    </w:p>
    <w:p w14:paraId="25B7E424" w14:textId="72F53F6A" w:rsidR="004E0D82" w:rsidRDefault="004E0D82" w:rsidP="004E0D8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1" w:name="P4"/>
      <w:bookmarkEnd w:id="10"/>
      <w:r>
        <w:rPr>
          <w:rFonts w:ascii="Times New Roman" w:hAnsi="Times New Roman"/>
          <w:b/>
          <w:bCs/>
          <w:sz w:val="20"/>
          <w:szCs w:val="20"/>
          <w:lang w:eastAsia="zh-CN"/>
        </w:rPr>
        <w:t>IAB-node will not propagate type-2 RLF indication to its child IAB-node.</w:t>
      </w:r>
    </w:p>
    <w:bookmarkEnd w:id="11"/>
    <w:p w14:paraId="0A27A933" w14:textId="0D593267" w:rsidR="00795459" w:rsidRDefault="0002385D" w:rsidP="00D643FC">
      <w:pPr>
        <w:pStyle w:val="Heading2"/>
        <w:rPr>
          <w:lang w:val="en-US" w:eastAsia="zh-CN"/>
        </w:rPr>
      </w:pPr>
      <w:r>
        <w:rPr>
          <w:lang w:val="en-US" w:eastAsia="zh-CN"/>
        </w:rPr>
        <w:t>Type-3 RLF indication</w:t>
      </w:r>
    </w:p>
    <w:p w14:paraId="31EF4954" w14:textId="6DC08E12" w:rsidR="00AA7A59" w:rsidRDefault="0060239F" w:rsidP="00AA7A59">
      <w:pPr>
        <w:rPr>
          <w:lang w:eastAsia="zh-CN"/>
        </w:rPr>
      </w:pPr>
      <w:r>
        <w:rPr>
          <w:lang w:eastAsia="zh-CN"/>
        </w:rPr>
        <w:t xml:space="preserve">During RAN2 #116e meeting, following open issues are remained </w:t>
      </w:r>
      <w:r w:rsidR="00657241">
        <w:rPr>
          <w:lang w:eastAsia="zh-CN"/>
        </w:rPr>
        <w:t>on type-3 RLF indication: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7241" w14:paraId="01513FE0" w14:textId="77777777" w:rsidTr="00657241">
        <w:tc>
          <w:tcPr>
            <w:tcW w:w="9350" w:type="dxa"/>
          </w:tcPr>
          <w:p w14:paraId="2DDC8E71" w14:textId="09B21AF6" w:rsidR="00657241" w:rsidRPr="00611D70" w:rsidRDefault="00611D70" w:rsidP="00AA7A59">
            <w:pPr>
              <w:pStyle w:val="Agreement"/>
              <w:numPr>
                <w:ilvl w:val="0"/>
                <w:numId w:val="12"/>
              </w:numPr>
              <w:tabs>
                <w:tab w:val="clear" w:pos="2790"/>
              </w:tabs>
              <w:spacing w:after="0" w:line="240" w:lineRule="auto"/>
              <w:ind w:left="1620"/>
            </w:pPr>
            <w:r>
              <w:t xml:space="preserve">A node can transmit type-3 indication if re-establishment is successful. </w:t>
            </w:r>
            <w:r w:rsidRPr="00EB3B97">
              <w:rPr>
                <w:highlight w:val="yellow"/>
              </w:rPr>
              <w:t>FFS</w:t>
            </w:r>
            <w:r>
              <w:t xml:space="preserve"> whether to specify a detailed condition for success of re-establishment, e.g., successful transmission of RRC reestablishment complete. </w:t>
            </w:r>
            <w:r w:rsidRPr="00F711F4">
              <w:rPr>
                <w:highlight w:val="yellow"/>
              </w:rPr>
              <w:t>FFS</w:t>
            </w:r>
            <w:r>
              <w:t xml:space="preserve"> whether to also include additional triggering condition such as successful transmission of </w:t>
            </w:r>
            <w:proofErr w:type="spellStart"/>
            <w:r>
              <w:t>ReconfigurationComplete</w:t>
            </w:r>
            <w:proofErr w:type="spellEnd"/>
            <w:r>
              <w:t xml:space="preserve">, which is for the case the node initiates re-establishment and selects a CHO candidate cell and hence performs CHO successfully.  </w:t>
            </w:r>
          </w:p>
        </w:tc>
      </w:tr>
    </w:tbl>
    <w:p w14:paraId="0F174A8B" w14:textId="33344D87" w:rsidR="00657241" w:rsidRPr="00B86CB9" w:rsidRDefault="003C38F8" w:rsidP="00AA7A59">
      <w:pPr>
        <w:rPr>
          <w:i/>
          <w:iCs/>
          <w:u w:val="single"/>
          <w:lang w:eastAsia="zh-CN"/>
        </w:rPr>
      </w:pPr>
      <w:r w:rsidRPr="00B86CB9">
        <w:rPr>
          <w:i/>
          <w:iCs/>
          <w:u w:val="single"/>
          <w:lang w:eastAsia="zh-CN"/>
        </w:rPr>
        <w:t>Detailed condition for success of re-est</w:t>
      </w:r>
      <w:r w:rsidR="00B86CB9" w:rsidRPr="00B86CB9">
        <w:rPr>
          <w:i/>
          <w:iCs/>
          <w:u w:val="single"/>
          <w:lang w:eastAsia="zh-CN"/>
        </w:rPr>
        <w:t>ablishment</w:t>
      </w:r>
    </w:p>
    <w:p w14:paraId="788F112D" w14:textId="659B2C44" w:rsidR="00B86CB9" w:rsidRDefault="007A00E9" w:rsidP="00AA7A59">
      <w:pPr>
        <w:rPr>
          <w:lang w:eastAsia="zh-CN"/>
        </w:rPr>
      </w:pPr>
      <w:r>
        <w:rPr>
          <w:lang w:eastAsia="zh-CN"/>
        </w:rPr>
        <w:t xml:space="preserve">Upon successful RRC re-establishment, </w:t>
      </w:r>
      <w:proofErr w:type="spellStart"/>
      <w:r w:rsidRPr="00395895">
        <w:rPr>
          <w:i/>
          <w:iCs/>
          <w:lang w:eastAsia="zh-CN"/>
        </w:rPr>
        <w:t>RRCReestablishmentComplete</w:t>
      </w:r>
      <w:proofErr w:type="spellEnd"/>
      <w:r>
        <w:rPr>
          <w:lang w:eastAsia="zh-CN"/>
        </w:rPr>
        <w:t xml:space="preserve"> message is </w:t>
      </w:r>
      <w:r w:rsidR="00395895">
        <w:rPr>
          <w:lang w:eastAsia="zh-CN"/>
        </w:rPr>
        <w:t xml:space="preserve">transmitted to its parent IAB-node. There’s no need to wait for RLC ACK from its parent IAB-node confirming the success of transmission. </w:t>
      </w:r>
      <w:r w:rsidR="00AE53DD">
        <w:rPr>
          <w:lang w:eastAsia="zh-CN"/>
        </w:rPr>
        <w:t xml:space="preserve">To be more </w:t>
      </w:r>
      <w:r w:rsidR="00D638D3">
        <w:rPr>
          <w:lang w:eastAsia="zh-CN"/>
        </w:rPr>
        <w:t>specific</w:t>
      </w:r>
      <w:r w:rsidR="00AE53DD">
        <w:rPr>
          <w:lang w:eastAsia="zh-CN"/>
        </w:rPr>
        <w:t>, type-3 RLF indication can be triggered upon</w:t>
      </w:r>
      <w:r w:rsidR="00D638D3">
        <w:rPr>
          <w:lang w:eastAsia="zh-CN"/>
        </w:rPr>
        <w:t xml:space="preserve"> submission of </w:t>
      </w:r>
      <w:proofErr w:type="spellStart"/>
      <w:r w:rsidR="00D638D3" w:rsidRPr="00395895">
        <w:rPr>
          <w:i/>
          <w:iCs/>
          <w:lang w:eastAsia="zh-CN"/>
        </w:rPr>
        <w:t>RRCReestablishmentComplete</w:t>
      </w:r>
      <w:proofErr w:type="spellEnd"/>
      <w:r w:rsidR="00D638D3">
        <w:rPr>
          <w:lang w:eastAsia="zh-CN"/>
        </w:rPr>
        <w:t xml:space="preserve"> message to lower layer.</w:t>
      </w:r>
    </w:p>
    <w:p w14:paraId="05522074" w14:textId="41AE1FD7" w:rsidR="00D638D3" w:rsidRDefault="00886DE9" w:rsidP="00D638D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2" w:name="P5"/>
      <w:r>
        <w:rPr>
          <w:rFonts w:ascii="Times New Roman" w:hAnsi="Times New Roman"/>
          <w:b/>
          <w:bCs/>
          <w:sz w:val="20"/>
          <w:szCs w:val="20"/>
          <w:lang w:eastAsia="zh-CN"/>
        </w:rPr>
        <w:t>Detail</w:t>
      </w:r>
      <w:r w:rsidR="006227CE">
        <w:rPr>
          <w:rFonts w:ascii="Times New Roman" w:hAnsi="Times New Roman"/>
          <w:b/>
          <w:bCs/>
          <w:sz w:val="20"/>
          <w:szCs w:val="20"/>
          <w:lang w:eastAsia="zh-CN"/>
        </w:rPr>
        <w:t>ed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condition for successful of re-establishment refers to “upon successful transmission of </w:t>
      </w:r>
      <w:proofErr w:type="spellStart"/>
      <w:r w:rsidRPr="00465478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</w:t>
      </w:r>
      <w:r w:rsidR="00465478" w:rsidRPr="00465478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ReestablishmentComplete</w:t>
      </w:r>
      <w:proofErr w:type="spellEnd"/>
      <w:r w:rsidR="0046547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”</w:t>
      </w:r>
      <w:r w:rsidR="00D638D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bookmarkEnd w:id="12"/>
    <w:p w14:paraId="51C5E785" w14:textId="0061577A" w:rsidR="00B86CB9" w:rsidRDefault="00B86CB9" w:rsidP="00AA7A59">
      <w:pPr>
        <w:rPr>
          <w:i/>
          <w:iCs/>
          <w:u w:val="single"/>
          <w:lang w:eastAsia="zh-CN"/>
        </w:rPr>
      </w:pPr>
      <w:r w:rsidRPr="00B86CB9">
        <w:rPr>
          <w:i/>
          <w:iCs/>
          <w:u w:val="single"/>
          <w:lang w:eastAsia="zh-CN"/>
        </w:rPr>
        <w:t>CHO</w:t>
      </w:r>
    </w:p>
    <w:p w14:paraId="3165827E" w14:textId="0271C80C" w:rsidR="00BD1B28" w:rsidRDefault="00BD1B28" w:rsidP="00AA7A59">
      <w:pPr>
        <w:rPr>
          <w:lang w:eastAsia="zh-CN"/>
        </w:rPr>
      </w:pPr>
      <w:r>
        <w:rPr>
          <w:lang w:eastAsia="zh-CN"/>
        </w:rPr>
        <w:t xml:space="preserve">During RRC reestablishment, if CHO candidate cell is selected </w:t>
      </w:r>
      <w:r w:rsidR="00BA4003">
        <w:rPr>
          <w:lang w:eastAsia="zh-CN"/>
        </w:rPr>
        <w:t xml:space="preserve">as the new target parent IAB-node, </w:t>
      </w:r>
      <w:proofErr w:type="spellStart"/>
      <w:r w:rsidR="00BA4003" w:rsidRPr="00274A30">
        <w:rPr>
          <w:i/>
          <w:iCs/>
          <w:lang w:eastAsia="zh-CN"/>
        </w:rPr>
        <w:t>RRCReconfiguartionComplete</w:t>
      </w:r>
      <w:proofErr w:type="spellEnd"/>
      <w:r w:rsidR="00BA4003">
        <w:rPr>
          <w:lang w:eastAsia="zh-CN"/>
        </w:rPr>
        <w:t xml:space="preserve"> message is transmitted instead of </w:t>
      </w:r>
      <w:proofErr w:type="spellStart"/>
      <w:r w:rsidR="00BA4003" w:rsidRPr="00274A30">
        <w:rPr>
          <w:i/>
          <w:iCs/>
          <w:lang w:eastAsia="zh-CN"/>
        </w:rPr>
        <w:t>RRCReestablishmentComplete</w:t>
      </w:r>
      <w:proofErr w:type="spellEnd"/>
      <w:r w:rsidR="00BC6196">
        <w:rPr>
          <w:lang w:eastAsia="zh-CN"/>
        </w:rPr>
        <w:t xml:space="preserve"> message</w:t>
      </w:r>
      <w:r w:rsidR="00274A30">
        <w:rPr>
          <w:lang w:eastAsia="zh-CN"/>
        </w:rPr>
        <w:t xml:space="preserve"> after successful access</w:t>
      </w:r>
      <w:r w:rsidR="00BC6196">
        <w:rPr>
          <w:lang w:eastAsia="zh-CN"/>
        </w:rPr>
        <w:t xml:space="preserve">. Hence, similar detailed condition should also be applied to </w:t>
      </w:r>
      <w:r w:rsidR="003C4CB5">
        <w:rPr>
          <w:lang w:eastAsia="zh-CN"/>
        </w:rPr>
        <w:t>the case where CHO candidate cell is selected.</w:t>
      </w:r>
    </w:p>
    <w:p w14:paraId="3765B910" w14:textId="367AFF19" w:rsidR="003C4CB5" w:rsidRPr="0085662A" w:rsidRDefault="00960A33" w:rsidP="00433344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3" w:name="P6"/>
      <w:r w:rsidRPr="0085662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Type-3 RLF indication is triggered </w:t>
      </w:r>
      <w:r w:rsidR="003C4CB5" w:rsidRPr="0085662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upon successful transmission of </w:t>
      </w:r>
      <w:proofErr w:type="spellStart"/>
      <w:r w:rsidR="0085662A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RRCReconfigurationComplete</w:t>
      </w:r>
      <w:proofErr w:type="spellEnd"/>
      <w:r w:rsidR="003C4CB5" w:rsidRPr="0085662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</w:t>
      </w:r>
      <w:r w:rsidRPr="0085662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selected </w:t>
      </w:r>
      <w:r w:rsidR="0085662A" w:rsidRPr="0085662A">
        <w:rPr>
          <w:rFonts w:ascii="Times New Roman" w:hAnsi="Times New Roman"/>
          <w:b/>
          <w:bCs/>
          <w:sz w:val="20"/>
          <w:szCs w:val="20"/>
          <w:lang w:eastAsia="zh-CN"/>
        </w:rPr>
        <w:t>target cell during re-establishment is a CHO candidate cell</w:t>
      </w:r>
      <w:r w:rsidR="003C4CB5" w:rsidRPr="0085662A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bookmarkEnd w:id="1"/>
    <w:bookmarkEnd w:id="13"/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39862530" w:rsidR="0036178B" w:rsidRDefault="002472E2" w:rsidP="006446D2">
      <w:r>
        <w:t>In this contribution</w:t>
      </w:r>
      <w:r w:rsidR="008006B2">
        <w:t>,</w:t>
      </w:r>
      <w:r w:rsidR="0043020F">
        <w:t xml:space="preserve"> we first analyze</w:t>
      </w:r>
      <w:r w:rsidR="00280C94">
        <w:t>d type-2 RLF indication should not be triggered if BH RLF is detected at one of BH links</w:t>
      </w:r>
      <w:r w:rsidR="00A1163D">
        <w:t xml:space="preserve"> from four </w:t>
      </w:r>
      <w:r w:rsidR="00C66138">
        <w:t>different angles</w:t>
      </w:r>
      <w:r w:rsidR="00F45849">
        <w:t>.</w:t>
      </w:r>
      <w:r w:rsidR="00280C94">
        <w:t xml:space="preserve"> We further defined unavailable BH links for local rerouting and </w:t>
      </w:r>
      <w:r w:rsidR="00DE745E">
        <w:t xml:space="preserve">proposed a refined triggered condition for type-2 RLF indication. Additionally, we further analyzed type-2 RLF indication should not </w:t>
      </w:r>
      <w:r w:rsidR="00A1163D">
        <w:t xml:space="preserve">further propagate to child and descendant IAB-nodes. In the end, the detailed trigger condition of type-3 RLF </w:t>
      </w:r>
      <w:r w:rsidR="00C66138">
        <w:t>indication for RRC reestablishment, including the special scenario when CHO candidate cell is selected.</w:t>
      </w:r>
    </w:p>
    <w:p w14:paraId="2901D93D" w14:textId="233DDE06" w:rsidR="0036178B" w:rsidRDefault="0036178B" w:rsidP="006446D2">
      <w:r>
        <w:t>We propose following observations and proposals:</w:t>
      </w:r>
    </w:p>
    <w:p w14:paraId="6EBA45B6" w14:textId="77777777" w:rsidR="004D0DCA" w:rsidRPr="00E166B3" w:rsidRDefault="004D0DCA" w:rsidP="005A4D6F">
      <w:pPr>
        <w:pStyle w:val="ListParagraph"/>
        <w:numPr>
          <w:ilvl w:val="0"/>
          <w:numId w:val="17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r>
        <w:fldChar w:fldCharType="begin"/>
      </w:r>
      <w:r>
        <w:instrText xml:space="preserve"> REF O1 </w:instrText>
      </w:r>
      <w:r>
        <w:fldChar w:fldCharType="separate"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If local rerouting is supported at dual-connected IAB-node which detects BH RLF on any BH link, local rerouting can be performed first without sending type-2 RLF indication</w:t>
      </w:r>
      <w:r w:rsidRPr="6DB4C01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Triggering local rerouting at both IAB-node which detects BH 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zh-CN"/>
        </w:rPr>
        <w:t>RLF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its child IAB-node is not necessary.</w:t>
      </w:r>
    </w:p>
    <w:p w14:paraId="415B9C07" w14:textId="77777777" w:rsidR="004D0DCA" w:rsidRPr="00E166B3" w:rsidRDefault="004D0DCA" w:rsidP="005A4D6F">
      <w:pPr>
        <w:pStyle w:val="ListParagraph"/>
        <w:numPr>
          <w:ilvl w:val="0"/>
          <w:numId w:val="17"/>
        </w:numPr>
        <w:ind w:left="0" w:firstLine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  <w:r>
        <w:fldChar w:fldCharType="end"/>
      </w:r>
      <w:r>
        <w:fldChar w:fldCharType="begin"/>
      </w:r>
      <w:r>
        <w:instrText xml:space="preserve"> REF O2 </w:instrText>
      </w:r>
      <w:r>
        <w:fldChar w:fldCharType="separate"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Local rerouting at dual-connected IAB-node can always be supported via configuration/reconfiguration by IAB-donor CU. </w:t>
      </w:r>
    </w:p>
    <w:p w14:paraId="007F5F58" w14:textId="5AC0DD0F" w:rsidR="004D0DCA" w:rsidRPr="00870BB9" w:rsidRDefault="004D0DCA" w:rsidP="005A4D6F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lastRenderedPageBreak/>
        <w:fldChar w:fldCharType="end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O3 </w:instrText>
      </w:r>
      <w:r w:rsid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alternative BH link for local rerouting is considered as unavailable if it is congested. A dual-connected IAB-node should also trigger type-2 RLF indication if alternative BH link is congested. </w:t>
      </w:r>
    </w:p>
    <w:p w14:paraId="0FC878D9" w14:textId="33ED5CBF" w:rsidR="004D0DCA" w:rsidRPr="00870BB9" w:rsidRDefault="004D0DCA" w:rsidP="005A4D6F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O4 </w:instrText>
      </w:r>
      <w:r w:rsid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MCG link in EN-DC is not available for local rerouting, as it’s 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zh-CN"/>
        </w:rPr>
        <w:t>a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LTE link. A dual-connected IAB-node should also trigger type-2 RLF indication if alternative BH link is MCG link in EN-DC.</w:t>
      </w:r>
    </w:p>
    <w:p w14:paraId="4E442446" w14:textId="77777777" w:rsidR="007B5665" w:rsidRDefault="004D0DCA" w:rsidP="00870BB9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  <w:r w:rsidR="007B5665">
        <w:fldChar w:fldCharType="begin"/>
      </w:r>
      <w:r w:rsidR="007B5665">
        <w:instrText xml:space="preserve"> REF P1 </w:instrText>
      </w:r>
      <w:r w:rsidR="007B5665">
        <w:fldChar w:fldCharType="separate"/>
      </w:r>
      <w:r w:rsidR="007B566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Define unavailable BH link for local rerouting when any of the following conditions apply: </w:t>
      </w:r>
      <w:r w:rsidR="007B5665">
        <w:rPr>
          <w:rFonts w:ascii="Times New Roman" w:hAnsi="Times New Roman"/>
          <w:b/>
          <w:bCs/>
          <w:sz w:val="20"/>
          <w:szCs w:val="20"/>
          <w:lang w:eastAsia="zh-CN"/>
        </w:rPr>
        <w:br/>
        <w:t>1) BH RLF; 2) receives type-4 RLF indication; 3) receive type-2 RLF indication; 4) receive flow-control feedback for congestion indication; 5) only available link is MCG link in EN-DC.</w:t>
      </w:r>
    </w:p>
    <w:p w14:paraId="17978439" w14:textId="77777777" w:rsidR="00870BB9" w:rsidRDefault="007B5665" w:rsidP="00870BB9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fldChar w:fldCharType="end"/>
      </w:r>
      <w:r w:rsidR="00870BB9">
        <w:fldChar w:fldCharType="begin"/>
      </w:r>
      <w:r w:rsidR="00870BB9">
        <w:instrText xml:space="preserve"> REF P2 </w:instrText>
      </w:r>
      <w:r w:rsidR="00870BB9">
        <w:fldChar w:fldCharType="separate"/>
      </w:r>
      <w:r w:rsidR="00870BB9" w:rsidRPr="00705AC6">
        <w:rPr>
          <w:rFonts w:ascii="Times New Roman" w:hAnsi="Times New Roman"/>
          <w:b/>
          <w:bCs/>
          <w:sz w:val="20"/>
          <w:szCs w:val="20"/>
          <w:lang w:eastAsia="zh-CN"/>
        </w:rPr>
        <w:t>Type 2 indication by dual-connected node is triggered when the node initiates RRC re</w:t>
      </w:r>
      <w:r w:rsidR="00870BB9">
        <w:rPr>
          <w:rFonts w:ascii="Times New Roman" w:hAnsi="Times New Roman"/>
          <w:b/>
          <w:bCs/>
          <w:sz w:val="20"/>
          <w:szCs w:val="20"/>
          <w:lang w:eastAsia="zh-CN"/>
        </w:rPr>
        <w:t>-</w:t>
      </w:r>
      <w:r w:rsidR="00870BB9" w:rsidRPr="00705AC6">
        <w:rPr>
          <w:rFonts w:ascii="Times New Roman" w:hAnsi="Times New Roman"/>
          <w:b/>
          <w:bCs/>
          <w:sz w:val="20"/>
          <w:szCs w:val="20"/>
          <w:lang w:eastAsia="zh-CN"/>
        </w:rPr>
        <w:t>establishment resulting from BH RLF on both CGs or BH RLF on MCG with no fast MCG recovery</w:t>
      </w:r>
      <w:r w:rsidR="00870BB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alternative BH link for local rerouting is unavailable</w:t>
      </w:r>
      <w:r w:rsidR="00870BB9" w:rsidRPr="00705AC6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6EDDA334" w14:textId="77777777" w:rsidR="00870BB9" w:rsidRPr="008951C0" w:rsidRDefault="00870BB9" w:rsidP="00870BB9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fldChar w:fldCharType="end"/>
      </w:r>
      <w:r>
        <w:fldChar w:fldCharType="begin"/>
      </w:r>
      <w:r>
        <w:instrText xml:space="preserve"> REF P3 </w:instrText>
      </w:r>
      <w:r>
        <w:fldChar w:fldCharType="separate"/>
      </w:r>
      <w:r w:rsidRPr="008951C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inter-donor DU re-routing, local rerouting at dual-connected IAB-node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can only be</w:t>
      </w:r>
      <w:r w:rsidRPr="008951C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configured by IAB-donor CU when IP tunnel between source and target IAB-donor DU is successfully established.</w:t>
      </w:r>
    </w:p>
    <w:p w14:paraId="375F2554" w14:textId="762DB9C0" w:rsidR="004D0DCA" w:rsidRPr="00870BB9" w:rsidRDefault="00870BB9" w:rsidP="00870BB9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fldChar w:fldCharType="end"/>
      </w:r>
      <w:r w:rsidR="004D0DCA"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="004D0DCA" w:rsidRP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O5 </w:instrTex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="004D0DCA"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 w:rsidR="004D0DCA">
        <w:rPr>
          <w:rFonts w:ascii="Times New Roman" w:hAnsi="Times New Roman"/>
          <w:b/>
          <w:bCs/>
          <w:sz w:val="20"/>
          <w:szCs w:val="20"/>
          <w:lang w:eastAsia="zh-CN"/>
        </w:rPr>
        <w:t>T</w:t>
      </w:r>
      <w:r w:rsidR="004D0DCA" w:rsidRPr="00AA3BBC">
        <w:rPr>
          <w:rFonts w:ascii="Times New Roman" w:hAnsi="Times New Roman"/>
          <w:b/>
          <w:bCs/>
          <w:sz w:val="20"/>
          <w:szCs w:val="20"/>
          <w:lang w:eastAsia="zh-CN"/>
        </w:rPr>
        <w:t>he IAB-node which receives the type-2 RLF indication will not generate a type-2 RLF indication to its child IAB-node</w:t>
      </w:r>
      <w:r w:rsidR="004D0D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as BH RLF is not detected on both CGs </w:t>
      </w:r>
      <w:proofErr w:type="gramStart"/>
      <w:r w:rsidR="004D0DCA">
        <w:rPr>
          <w:rFonts w:ascii="Times New Roman" w:hAnsi="Times New Roman"/>
          <w:b/>
          <w:bCs/>
          <w:sz w:val="20"/>
          <w:szCs w:val="20"/>
          <w:lang w:eastAsia="zh-CN"/>
        </w:rPr>
        <w:t>or</w:t>
      </w:r>
      <w:proofErr w:type="gramEnd"/>
      <w:r w:rsidR="004D0DC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MCG with no fast MCG recovery</w:t>
      </w:r>
      <w:r w:rsidR="004D0DCA" w:rsidRPr="6DB4C01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1DC62F25" w14:textId="533BE9CB" w:rsidR="007B5665" w:rsidRPr="00870BB9" w:rsidRDefault="004D0DCA" w:rsidP="00C92E81">
      <w:pPr>
        <w:pStyle w:val="ListParagraph"/>
        <w:numPr>
          <w:ilvl w:val="0"/>
          <w:numId w:val="17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O6 </w:instrText>
      </w:r>
      <w:r w:rsidR="00870BB9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UL congestion can be avoided by deactivation of </w:t>
      </w:r>
      <w:proofErr w:type="spellStart"/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t>iab</w:t>
      </w:r>
      <w:proofErr w:type="spellEnd"/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t>-support in SIB or reduction of SR/BSR transmission. There’s no need to further propagate type-2 RLF indication for the same purpose.</w:t>
      </w:r>
      <w:r w:rsidRPr="00870BB9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</w:p>
    <w:p w14:paraId="1B378254" w14:textId="05A6A522" w:rsidR="004D0DCA" w:rsidRDefault="004D0DCA" w:rsidP="005A4D6F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fldChar w:fldCharType="begin"/>
      </w:r>
      <w:r>
        <w:instrText xml:space="preserve"> REF P4 </w:instrText>
      </w:r>
      <w:r>
        <w:fldChar w:fldCharType="separate"/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IAB-node will not propagate type-2 RLF indication to its child IAB-node.</w:t>
      </w:r>
    </w:p>
    <w:p w14:paraId="2C4937A1" w14:textId="77777777" w:rsidR="00027855" w:rsidRDefault="004D0DCA" w:rsidP="00027855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>
        <w:fldChar w:fldCharType="end"/>
      </w:r>
      <w:r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Pr="00027855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P5 </w:instrText>
      </w:r>
      <w:r w:rsidR="00027855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 w:rsidR="0002785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Detailed condition for successful of re-establishment refers to “upon successful transmission of </w:t>
      </w:r>
      <w:proofErr w:type="spellStart"/>
      <w:r w:rsidR="00027855" w:rsidRPr="00027855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RRCReestablishmentComplete</w:t>
      </w:r>
      <w:proofErr w:type="spellEnd"/>
      <w:r w:rsidR="0002785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message”.</w:t>
      </w:r>
    </w:p>
    <w:p w14:paraId="38E4EA21" w14:textId="20320133" w:rsidR="00C66138" w:rsidRPr="00027855" w:rsidRDefault="004D0DCA" w:rsidP="00F23BD9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begin"/>
      </w:r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REF P6 </w:instrText>
      </w:r>
      <w:r w:rsidR="00027855">
        <w:rPr>
          <w:rFonts w:ascii="Times New Roman" w:hAnsi="Times New Roman"/>
          <w:b/>
          <w:bCs/>
          <w:sz w:val="20"/>
          <w:szCs w:val="20"/>
          <w:lang w:eastAsia="zh-CN"/>
        </w:rPr>
        <w:instrText xml:space="preserve"> \* MERGEFORMAT </w:instrText>
      </w:r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separate"/>
      </w:r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Type-3 RLF indication is triggered upon successful transmission of </w:t>
      </w:r>
      <w:proofErr w:type="spellStart"/>
      <w:r w:rsidR="005A4D6F" w:rsidRPr="00027855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RRCReconfigurationComplete</w:t>
      </w:r>
      <w:proofErr w:type="spellEnd"/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if the selected target cell during re-establishment is a CHO candidate cell.</w:t>
      </w:r>
      <w:r w:rsidR="005A4D6F" w:rsidRPr="00027855">
        <w:rPr>
          <w:rFonts w:ascii="Times New Roman" w:hAnsi="Times New Roman"/>
          <w:b/>
          <w:bCs/>
          <w:sz w:val="20"/>
          <w:szCs w:val="20"/>
          <w:lang w:eastAsia="zh-CN"/>
        </w:rPr>
        <w:fldChar w:fldCharType="end"/>
      </w:r>
    </w:p>
    <w:p w14:paraId="3240CC6A" w14:textId="77777777" w:rsidR="00E14531" w:rsidRPr="005E43A7" w:rsidRDefault="00E14531" w:rsidP="00E14531">
      <w:pPr>
        <w:pStyle w:val="Heading1"/>
      </w:pPr>
      <w:r>
        <w:t>References</w:t>
      </w:r>
    </w:p>
    <w:p w14:paraId="580DEBEC" w14:textId="180654EA" w:rsidR="00A7179F" w:rsidRPr="001C20B4" w:rsidRDefault="001C20B4" w:rsidP="001C20B4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/>
          <w:sz w:val="20"/>
        </w:rPr>
      </w:pPr>
      <w:bookmarkStart w:id="14" w:name="_Ref92273516"/>
      <w:r w:rsidRPr="001C20B4">
        <w:rPr>
          <w:rFonts w:ascii="Times New Roman" w:hAnsi="Times New Roman"/>
          <w:sz w:val="20"/>
          <w:szCs w:val="20"/>
        </w:rPr>
        <w:t>R2-2111539</w:t>
      </w:r>
      <w:r w:rsidRPr="001C20B4">
        <w:rPr>
          <w:rFonts w:ascii="Times New Roman" w:hAnsi="Times New Roman"/>
          <w:sz w:val="20"/>
          <w:szCs w:val="20"/>
        </w:rPr>
        <w:tab/>
        <w:t>[AT116-e][</w:t>
      </w:r>
      <w:proofErr w:type="gramStart"/>
      <w:r w:rsidRPr="001C20B4">
        <w:rPr>
          <w:rFonts w:ascii="Times New Roman" w:hAnsi="Times New Roman"/>
          <w:sz w:val="20"/>
          <w:szCs w:val="20"/>
        </w:rPr>
        <w:t>032][</w:t>
      </w:r>
      <w:proofErr w:type="spellStart"/>
      <w:proofErr w:type="gramEnd"/>
      <w:r w:rsidRPr="001C20B4">
        <w:rPr>
          <w:rFonts w:ascii="Times New Roman" w:hAnsi="Times New Roman"/>
          <w:sz w:val="20"/>
          <w:szCs w:val="20"/>
        </w:rPr>
        <w:t>eIAB</w:t>
      </w:r>
      <w:proofErr w:type="spellEnd"/>
      <w:r w:rsidRPr="001C20B4">
        <w:rPr>
          <w:rFonts w:ascii="Times New Roman" w:hAnsi="Times New Roman"/>
          <w:sz w:val="20"/>
          <w:szCs w:val="20"/>
        </w:rPr>
        <w:t>] RLF indications</w:t>
      </w:r>
      <w:r w:rsidRPr="001C20B4">
        <w:rPr>
          <w:rFonts w:ascii="Times New Roman" w:hAnsi="Times New Roman"/>
          <w:sz w:val="20"/>
          <w:szCs w:val="20"/>
        </w:rPr>
        <w:tab/>
        <w:t>LGE</w:t>
      </w:r>
      <w:bookmarkEnd w:id="14"/>
    </w:p>
    <w:p w14:paraId="45F446E9" w14:textId="58FC8210" w:rsidR="001C20B4" w:rsidRPr="00AC3658" w:rsidRDefault="00F96ECA" w:rsidP="001C20B4">
      <w:pPr>
        <w:pStyle w:val="ListParagraph"/>
        <w:numPr>
          <w:ilvl w:val="0"/>
          <w:numId w:val="1"/>
        </w:numPr>
        <w:ind w:left="0" w:firstLine="0"/>
        <w:rPr>
          <w:rFonts w:ascii="Times New Roman" w:hAnsi="Times New Roman"/>
          <w:sz w:val="20"/>
        </w:rPr>
      </w:pPr>
      <w:bookmarkStart w:id="15" w:name="_Ref92275925"/>
      <w:r>
        <w:rPr>
          <w:rFonts w:ascii="Times New Roman" w:hAnsi="Times New Roman"/>
          <w:sz w:val="20"/>
        </w:rPr>
        <w:t>R2-2111450</w:t>
      </w:r>
      <w:r>
        <w:rPr>
          <w:rFonts w:ascii="Times New Roman" w:hAnsi="Times New Roman"/>
          <w:sz w:val="20"/>
        </w:rPr>
        <w:tab/>
        <w:t xml:space="preserve">Running CR to 38.300 for </w:t>
      </w:r>
      <w:proofErr w:type="spellStart"/>
      <w:r>
        <w:rPr>
          <w:rFonts w:ascii="Times New Roman" w:hAnsi="Times New Roman"/>
          <w:sz w:val="20"/>
        </w:rPr>
        <w:t>eIAB</w:t>
      </w:r>
      <w:proofErr w:type="spellEnd"/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QC</w:t>
      </w:r>
      <w:bookmarkEnd w:id="15"/>
    </w:p>
    <w:sectPr w:rsidR="001C20B4" w:rsidRPr="00AC36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A845A" w14:textId="77777777" w:rsidR="00357825" w:rsidRDefault="00357825" w:rsidP="007E56C9">
      <w:pPr>
        <w:spacing w:after="0"/>
      </w:pPr>
      <w:r>
        <w:separator/>
      </w:r>
    </w:p>
  </w:endnote>
  <w:endnote w:type="continuationSeparator" w:id="0">
    <w:p w14:paraId="3F622AF2" w14:textId="77777777" w:rsidR="00357825" w:rsidRDefault="00357825" w:rsidP="007E56C9">
      <w:pPr>
        <w:spacing w:after="0"/>
      </w:pPr>
      <w:r>
        <w:continuationSeparator/>
      </w:r>
    </w:p>
  </w:endnote>
  <w:endnote w:type="continuationNotice" w:id="1">
    <w:p w14:paraId="57B23450" w14:textId="77777777" w:rsidR="00357825" w:rsidRDefault="003578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E9184" w14:textId="77777777" w:rsidR="00357825" w:rsidRDefault="00357825" w:rsidP="007E56C9">
      <w:pPr>
        <w:spacing w:after="0"/>
      </w:pPr>
      <w:r>
        <w:separator/>
      </w:r>
    </w:p>
  </w:footnote>
  <w:footnote w:type="continuationSeparator" w:id="0">
    <w:p w14:paraId="4AFC9BE2" w14:textId="77777777" w:rsidR="00357825" w:rsidRDefault="00357825" w:rsidP="007E56C9">
      <w:pPr>
        <w:spacing w:after="0"/>
      </w:pPr>
      <w:r>
        <w:continuationSeparator/>
      </w:r>
    </w:p>
  </w:footnote>
  <w:footnote w:type="continuationNotice" w:id="1">
    <w:p w14:paraId="6DFB5E83" w14:textId="77777777" w:rsidR="00357825" w:rsidRDefault="003578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B0639"/>
    <w:multiLevelType w:val="hybridMultilevel"/>
    <w:tmpl w:val="C38A418C"/>
    <w:lvl w:ilvl="0" w:tplc="78221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9097365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EA76D8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42004EEF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6240063F"/>
    <w:multiLevelType w:val="hybridMultilevel"/>
    <w:tmpl w:val="7D62B4A4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D021F"/>
    <w:multiLevelType w:val="hybridMultilevel"/>
    <w:tmpl w:val="FAF893CC"/>
    <w:lvl w:ilvl="0" w:tplc="674089F6">
      <w:start w:val="1"/>
      <w:numFmt w:val="decimal"/>
      <w:lvlText w:val="Observation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5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2"/>
  </w:num>
  <w:num w:numId="12">
    <w:abstractNumId w:val="16"/>
  </w:num>
  <w:num w:numId="13">
    <w:abstractNumId w:val="4"/>
  </w:num>
  <w:num w:numId="14">
    <w:abstractNumId w:val="17"/>
  </w:num>
  <w:num w:numId="15">
    <w:abstractNumId w:val="7"/>
  </w:num>
  <w:num w:numId="16">
    <w:abstractNumId w:val="6"/>
  </w:num>
  <w:num w:numId="17">
    <w:abstractNumId w:val="14"/>
  </w:num>
  <w:num w:numId="1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2119"/>
    <w:rsid w:val="00002CB2"/>
    <w:rsid w:val="00002E33"/>
    <w:rsid w:val="00002FE7"/>
    <w:rsid w:val="00003303"/>
    <w:rsid w:val="00003D6D"/>
    <w:rsid w:val="0000408A"/>
    <w:rsid w:val="00004300"/>
    <w:rsid w:val="00004B31"/>
    <w:rsid w:val="000078F5"/>
    <w:rsid w:val="00010302"/>
    <w:rsid w:val="000111D4"/>
    <w:rsid w:val="00011746"/>
    <w:rsid w:val="000118C8"/>
    <w:rsid w:val="0001408A"/>
    <w:rsid w:val="000179E9"/>
    <w:rsid w:val="0002248F"/>
    <w:rsid w:val="0002295F"/>
    <w:rsid w:val="0002385D"/>
    <w:rsid w:val="00025013"/>
    <w:rsid w:val="0002528F"/>
    <w:rsid w:val="000264AA"/>
    <w:rsid w:val="00026964"/>
    <w:rsid w:val="00026DF1"/>
    <w:rsid w:val="00027855"/>
    <w:rsid w:val="00027C05"/>
    <w:rsid w:val="00030E5F"/>
    <w:rsid w:val="00031990"/>
    <w:rsid w:val="000321BD"/>
    <w:rsid w:val="00032408"/>
    <w:rsid w:val="00032C4F"/>
    <w:rsid w:val="00033AE4"/>
    <w:rsid w:val="00034188"/>
    <w:rsid w:val="00034EC4"/>
    <w:rsid w:val="00035615"/>
    <w:rsid w:val="00035DFB"/>
    <w:rsid w:val="00036E69"/>
    <w:rsid w:val="00037970"/>
    <w:rsid w:val="00037E0D"/>
    <w:rsid w:val="00037E35"/>
    <w:rsid w:val="000411E5"/>
    <w:rsid w:val="0004219C"/>
    <w:rsid w:val="00042288"/>
    <w:rsid w:val="00042611"/>
    <w:rsid w:val="00043748"/>
    <w:rsid w:val="00043DB2"/>
    <w:rsid w:val="000454CC"/>
    <w:rsid w:val="00045EF9"/>
    <w:rsid w:val="0005037E"/>
    <w:rsid w:val="0005256D"/>
    <w:rsid w:val="00052F5D"/>
    <w:rsid w:val="00054435"/>
    <w:rsid w:val="00057C37"/>
    <w:rsid w:val="00057C8A"/>
    <w:rsid w:val="00057F43"/>
    <w:rsid w:val="00060083"/>
    <w:rsid w:val="0006228A"/>
    <w:rsid w:val="00062F35"/>
    <w:rsid w:val="0006456A"/>
    <w:rsid w:val="000656E0"/>
    <w:rsid w:val="000665EA"/>
    <w:rsid w:val="000667C3"/>
    <w:rsid w:val="00071500"/>
    <w:rsid w:val="00076B76"/>
    <w:rsid w:val="00077614"/>
    <w:rsid w:val="000801C3"/>
    <w:rsid w:val="00080841"/>
    <w:rsid w:val="00082A19"/>
    <w:rsid w:val="0008306A"/>
    <w:rsid w:val="000842D3"/>
    <w:rsid w:val="00085A13"/>
    <w:rsid w:val="00086D28"/>
    <w:rsid w:val="000870A2"/>
    <w:rsid w:val="00091F4D"/>
    <w:rsid w:val="000922C5"/>
    <w:rsid w:val="0009255A"/>
    <w:rsid w:val="00092A1F"/>
    <w:rsid w:val="00092EE9"/>
    <w:rsid w:val="0009352D"/>
    <w:rsid w:val="00093C13"/>
    <w:rsid w:val="00093FF6"/>
    <w:rsid w:val="00095258"/>
    <w:rsid w:val="000971F7"/>
    <w:rsid w:val="00097C67"/>
    <w:rsid w:val="00097EDD"/>
    <w:rsid w:val="000A014D"/>
    <w:rsid w:val="000A06D2"/>
    <w:rsid w:val="000A30A0"/>
    <w:rsid w:val="000A36BE"/>
    <w:rsid w:val="000A404F"/>
    <w:rsid w:val="000A50B8"/>
    <w:rsid w:val="000A5401"/>
    <w:rsid w:val="000A59AC"/>
    <w:rsid w:val="000A6A65"/>
    <w:rsid w:val="000A6B16"/>
    <w:rsid w:val="000A6E79"/>
    <w:rsid w:val="000A709A"/>
    <w:rsid w:val="000A763A"/>
    <w:rsid w:val="000A782E"/>
    <w:rsid w:val="000B1DFF"/>
    <w:rsid w:val="000B1E3C"/>
    <w:rsid w:val="000B486D"/>
    <w:rsid w:val="000B54AE"/>
    <w:rsid w:val="000B5D0D"/>
    <w:rsid w:val="000B6589"/>
    <w:rsid w:val="000B7281"/>
    <w:rsid w:val="000C1883"/>
    <w:rsid w:val="000C190C"/>
    <w:rsid w:val="000C1B7D"/>
    <w:rsid w:val="000C1F3F"/>
    <w:rsid w:val="000C2C43"/>
    <w:rsid w:val="000C3E0E"/>
    <w:rsid w:val="000C535B"/>
    <w:rsid w:val="000C6248"/>
    <w:rsid w:val="000C6339"/>
    <w:rsid w:val="000C79D8"/>
    <w:rsid w:val="000D08A3"/>
    <w:rsid w:val="000D0B9A"/>
    <w:rsid w:val="000D0FF3"/>
    <w:rsid w:val="000D1627"/>
    <w:rsid w:val="000D323A"/>
    <w:rsid w:val="000D3F37"/>
    <w:rsid w:val="000D4BD3"/>
    <w:rsid w:val="000D68B2"/>
    <w:rsid w:val="000D6CB9"/>
    <w:rsid w:val="000D6E15"/>
    <w:rsid w:val="000E2328"/>
    <w:rsid w:val="000E2CA7"/>
    <w:rsid w:val="000E2DC1"/>
    <w:rsid w:val="000E4BE7"/>
    <w:rsid w:val="000E4C1A"/>
    <w:rsid w:val="000E4CA8"/>
    <w:rsid w:val="000E6944"/>
    <w:rsid w:val="000E6BDC"/>
    <w:rsid w:val="000F3DCA"/>
    <w:rsid w:val="000F5CA8"/>
    <w:rsid w:val="000F6576"/>
    <w:rsid w:val="000F6E2C"/>
    <w:rsid w:val="000F7896"/>
    <w:rsid w:val="000F7E02"/>
    <w:rsid w:val="00102AEC"/>
    <w:rsid w:val="001038BA"/>
    <w:rsid w:val="001062AC"/>
    <w:rsid w:val="00107338"/>
    <w:rsid w:val="001119C1"/>
    <w:rsid w:val="00112A2B"/>
    <w:rsid w:val="00112D48"/>
    <w:rsid w:val="00113248"/>
    <w:rsid w:val="001132B3"/>
    <w:rsid w:val="0011350B"/>
    <w:rsid w:val="0011479B"/>
    <w:rsid w:val="00114B31"/>
    <w:rsid w:val="00115367"/>
    <w:rsid w:val="00116233"/>
    <w:rsid w:val="00116348"/>
    <w:rsid w:val="001169C5"/>
    <w:rsid w:val="00117A08"/>
    <w:rsid w:val="00117DEB"/>
    <w:rsid w:val="00120B71"/>
    <w:rsid w:val="00121D33"/>
    <w:rsid w:val="0012209E"/>
    <w:rsid w:val="00123CEF"/>
    <w:rsid w:val="001244EB"/>
    <w:rsid w:val="00125477"/>
    <w:rsid w:val="0012628E"/>
    <w:rsid w:val="00126A5E"/>
    <w:rsid w:val="00127A30"/>
    <w:rsid w:val="00130A70"/>
    <w:rsid w:val="00130BC7"/>
    <w:rsid w:val="00133C31"/>
    <w:rsid w:val="00133F35"/>
    <w:rsid w:val="0013606F"/>
    <w:rsid w:val="001371C7"/>
    <w:rsid w:val="00140470"/>
    <w:rsid w:val="001408B8"/>
    <w:rsid w:val="001411C1"/>
    <w:rsid w:val="00142378"/>
    <w:rsid w:val="001434A2"/>
    <w:rsid w:val="001475DB"/>
    <w:rsid w:val="00147AF7"/>
    <w:rsid w:val="001503D1"/>
    <w:rsid w:val="0015040F"/>
    <w:rsid w:val="001518D1"/>
    <w:rsid w:val="0015285D"/>
    <w:rsid w:val="00155DEB"/>
    <w:rsid w:val="001567FC"/>
    <w:rsid w:val="001570D5"/>
    <w:rsid w:val="0015742A"/>
    <w:rsid w:val="0016018B"/>
    <w:rsid w:val="0016360F"/>
    <w:rsid w:val="00163E83"/>
    <w:rsid w:val="00163F0B"/>
    <w:rsid w:val="001643FC"/>
    <w:rsid w:val="001668D0"/>
    <w:rsid w:val="00166C41"/>
    <w:rsid w:val="001675C1"/>
    <w:rsid w:val="001677A9"/>
    <w:rsid w:val="00167A29"/>
    <w:rsid w:val="00167E00"/>
    <w:rsid w:val="001711A4"/>
    <w:rsid w:val="00175DF2"/>
    <w:rsid w:val="001763EC"/>
    <w:rsid w:val="00176AE3"/>
    <w:rsid w:val="001807B3"/>
    <w:rsid w:val="00182787"/>
    <w:rsid w:val="00183455"/>
    <w:rsid w:val="001834D1"/>
    <w:rsid w:val="001839CD"/>
    <w:rsid w:val="00185887"/>
    <w:rsid w:val="00186CB3"/>
    <w:rsid w:val="001917FD"/>
    <w:rsid w:val="001934B4"/>
    <w:rsid w:val="001946A6"/>
    <w:rsid w:val="00194B22"/>
    <w:rsid w:val="00195713"/>
    <w:rsid w:val="001961D5"/>
    <w:rsid w:val="00197FAE"/>
    <w:rsid w:val="001A07D6"/>
    <w:rsid w:val="001A0B06"/>
    <w:rsid w:val="001A14F7"/>
    <w:rsid w:val="001A27D0"/>
    <w:rsid w:val="001A3A71"/>
    <w:rsid w:val="001A4B8A"/>
    <w:rsid w:val="001A55A8"/>
    <w:rsid w:val="001A5A36"/>
    <w:rsid w:val="001A5B2D"/>
    <w:rsid w:val="001A788D"/>
    <w:rsid w:val="001B2735"/>
    <w:rsid w:val="001B3F70"/>
    <w:rsid w:val="001B4E26"/>
    <w:rsid w:val="001B5224"/>
    <w:rsid w:val="001B6200"/>
    <w:rsid w:val="001B65AE"/>
    <w:rsid w:val="001B6BB0"/>
    <w:rsid w:val="001B711C"/>
    <w:rsid w:val="001B7352"/>
    <w:rsid w:val="001B7621"/>
    <w:rsid w:val="001C0020"/>
    <w:rsid w:val="001C0FAD"/>
    <w:rsid w:val="001C1269"/>
    <w:rsid w:val="001C20B4"/>
    <w:rsid w:val="001C282C"/>
    <w:rsid w:val="001C4CCF"/>
    <w:rsid w:val="001C4EF3"/>
    <w:rsid w:val="001C50CC"/>
    <w:rsid w:val="001D2515"/>
    <w:rsid w:val="001D3AAD"/>
    <w:rsid w:val="001D3F90"/>
    <w:rsid w:val="001D5551"/>
    <w:rsid w:val="001D6794"/>
    <w:rsid w:val="001D67C6"/>
    <w:rsid w:val="001D73D8"/>
    <w:rsid w:val="001D7E71"/>
    <w:rsid w:val="001E15C1"/>
    <w:rsid w:val="001E1F43"/>
    <w:rsid w:val="001E2166"/>
    <w:rsid w:val="001E283E"/>
    <w:rsid w:val="001E30E4"/>
    <w:rsid w:val="001E66CD"/>
    <w:rsid w:val="001E76CD"/>
    <w:rsid w:val="001E796C"/>
    <w:rsid w:val="001F0C27"/>
    <w:rsid w:val="001F17BE"/>
    <w:rsid w:val="001F3F72"/>
    <w:rsid w:val="001F5325"/>
    <w:rsid w:val="001F6088"/>
    <w:rsid w:val="001F7566"/>
    <w:rsid w:val="001F7A03"/>
    <w:rsid w:val="0020038A"/>
    <w:rsid w:val="002010D5"/>
    <w:rsid w:val="002016B7"/>
    <w:rsid w:val="0020221F"/>
    <w:rsid w:val="00202E07"/>
    <w:rsid w:val="00204584"/>
    <w:rsid w:val="002060BB"/>
    <w:rsid w:val="0020686A"/>
    <w:rsid w:val="0021101E"/>
    <w:rsid w:val="00213592"/>
    <w:rsid w:val="0021663F"/>
    <w:rsid w:val="00216753"/>
    <w:rsid w:val="002232BC"/>
    <w:rsid w:val="002236A9"/>
    <w:rsid w:val="00225802"/>
    <w:rsid w:val="00227AD8"/>
    <w:rsid w:val="00232764"/>
    <w:rsid w:val="002330F2"/>
    <w:rsid w:val="0023337F"/>
    <w:rsid w:val="00233679"/>
    <w:rsid w:val="002357C9"/>
    <w:rsid w:val="00235E99"/>
    <w:rsid w:val="00242BE9"/>
    <w:rsid w:val="002438CC"/>
    <w:rsid w:val="00243FB2"/>
    <w:rsid w:val="002443B6"/>
    <w:rsid w:val="0024667C"/>
    <w:rsid w:val="00246C47"/>
    <w:rsid w:val="00246F8B"/>
    <w:rsid w:val="002472E2"/>
    <w:rsid w:val="00247A0C"/>
    <w:rsid w:val="0025088D"/>
    <w:rsid w:val="0025099A"/>
    <w:rsid w:val="00253F18"/>
    <w:rsid w:val="002546F9"/>
    <w:rsid w:val="002551AA"/>
    <w:rsid w:val="00256349"/>
    <w:rsid w:val="0025750C"/>
    <w:rsid w:val="00260D37"/>
    <w:rsid w:val="00261BCA"/>
    <w:rsid w:val="00263CAF"/>
    <w:rsid w:val="00265030"/>
    <w:rsid w:val="00265906"/>
    <w:rsid w:val="00266194"/>
    <w:rsid w:val="00266CA7"/>
    <w:rsid w:val="0026794F"/>
    <w:rsid w:val="00267F0C"/>
    <w:rsid w:val="00267FFD"/>
    <w:rsid w:val="002714DB"/>
    <w:rsid w:val="00271DF8"/>
    <w:rsid w:val="00271E19"/>
    <w:rsid w:val="00272A10"/>
    <w:rsid w:val="00272D99"/>
    <w:rsid w:val="0027326F"/>
    <w:rsid w:val="00273C81"/>
    <w:rsid w:val="00274A30"/>
    <w:rsid w:val="0027517D"/>
    <w:rsid w:val="002751F9"/>
    <w:rsid w:val="00275622"/>
    <w:rsid w:val="002756E9"/>
    <w:rsid w:val="00275CF0"/>
    <w:rsid w:val="00276C38"/>
    <w:rsid w:val="002778BE"/>
    <w:rsid w:val="00277A51"/>
    <w:rsid w:val="0028048D"/>
    <w:rsid w:val="00280759"/>
    <w:rsid w:val="00280C94"/>
    <w:rsid w:val="002824B5"/>
    <w:rsid w:val="00282585"/>
    <w:rsid w:val="00283527"/>
    <w:rsid w:val="00285532"/>
    <w:rsid w:val="002858C2"/>
    <w:rsid w:val="00285B93"/>
    <w:rsid w:val="00285C95"/>
    <w:rsid w:val="002867FC"/>
    <w:rsid w:val="0029036A"/>
    <w:rsid w:val="0029037F"/>
    <w:rsid w:val="002906E8"/>
    <w:rsid w:val="00290EE6"/>
    <w:rsid w:val="0029164A"/>
    <w:rsid w:val="00291C2C"/>
    <w:rsid w:val="00294CFB"/>
    <w:rsid w:val="00295B6F"/>
    <w:rsid w:val="002962DA"/>
    <w:rsid w:val="002A0036"/>
    <w:rsid w:val="002A1349"/>
    <w:rsid w:val="002A1558"/>
    <w:rsid w:val="002A5267"/>
    <w:rsid w:val="002A5CE9"/>
    <w:rsid w:val="002A5F5F"/>
    <w:rsid w:val="002A7D87"/>
    <w:rsid w:val="002B03B8"/>
    <w:rsid w:val="002B12F6"/>
    <w:rsid w:val="002B1C84"/>
    <w:rsid w:val="002B24A3"/>
    <w:rsid w:val="002B3124"/>
    <w:rsid w:val="002B3139"/>
    <w:rsid w:val="002B35E0"/>
    <w:rsid w:val="002B3A6F"/>
    <w:rsid w:val="002B4995"/>
    <w:rsid w:val="002B5177"/>
    <w:rsid w:val="002B6A78"/>
    <w:rsid w:val="002B7531"/>
    <w:rsid w:val="002B7D12"/>
    <w:rsid w:val="002B7F00"/>
    <w:rsid w:val="002C05E7"/>
    <w:rsid w:val="002C1663"/>
    <w:rsid w:val="002C227B"/>
    <w:rsid w:val="002C2F83"/>
    <w:rsid w:val="002C3341"/>
    <w:rsid w:val="002C3AD3"/>
    <w:rsid w:val="002C469E"/>
    <w:rsid w:val="002D0096"/>
    <w:rsid w:val="002D3D1A"/>
    <w:rsid w:val="002D5279"/>
    <w:rsid w:val="002D5B93"/>
    <w:rsid w:val="002D60B0"/>
    <w:rsid w:val="002D7BE5"/>
    <w:rsid w:val="002D7C3F"/>
    <w:rsid w:val="002E222A"/>
    <w:rsid w:val="002E2DB5"/>
    <w:rsid w:val="002E3A98"/>
    <w:rsid w:val="002E4671"/>
    <w:rsid w:val="002E66D9"/>
    <w:rsid w:val="002E725E"/>
    <w:rsid w:val="002F0320"/>
    <w:rsid w:val="002F1C5F"/>
    <w:rsid w:val="002F53F8"/>
    <w:rsid w:val="00305BF5"/>
    <w:rsid w:val="003067D0"/>
    <w:rsid w:val="0031130A"/>
    <w:rsid w:val="00311DCC"/>
    <w:rsid w:val="0031309A"/>
    <w:rsid w:val="00313D3D"/>
    <w:rsid w:val="003175CE"/>
    <w:rsid w:val="00320434"/>
    <w:rsid w:val="00320C81"/>
    <w:rsid w:val="0032273C"/>
    <w:rsid w:val="00323030"/>
    <w:rsid w:val="00323882"/>
    <w:rsid w:val="0033075F"/>
    <w:rsid w:val="00332736"/>
    <w:rsid w:val="00332F96"/>
    <w:rsid w:val="00333049"/>
    <w:rsid w:val="00333CBE"/>
    <w:rsid w:val="00333E50"/>
    <w:rsid w:val="003350CA"/>
    <w:rsid w:val="00336436"/>
    <w:rsid w:val="003365AF"/>
    <w:rsid w:val="00340399"/>
    <w:rsid w:val="00341950"/>
    <w:rsid w:val="00341B7D"/>
    <w:rsid w:val="00341F4E"/>
    <w:rsid w:val="00343FF4"/>
    <w:rsid w:val="003442DD"/>
    <w:rsid w:val="00344C4F"/>
    <w:rsid w:val="00345969"/>
    <w:rsid w:val="003462D6"/>
    <w:rsid w:val="0034765E"/>
    <w:rsid w:val="00351105"/>
    <w:rsid w:val="003512CC"/>
    <w:rsid w:val="00355D9D"/>
    <w:rsid w:val="00357825"/>
    <w:rsid w:val="00357B04"/>
    <w:rsid w:val="00360654"/>
    <w:rsid w:val="0036178B"/>
    <w:rsid w:val="003644BA"/>
    <w:rsid w:val="003660BB"/>
    <w:rsid w:val="00366341"/>
    <w:rsid w:val="0036678E"/>
    <w:rsid w:val="003669A4"/>
    <w:rsid w:val="003677E8"/>
    <w:rsid w:val="00370C09"/>
    <w:rsid w:val="00370FC3"/>
    <w:rsid w:val="00371276"/>
    <w:rsid w:val="003716DB"/>
    <w:rsid w:val="00372FE7"/>
    <w:rsid w:val="003735D1"/>
    <w:rsid w:val="00373721"/>
    <w:rsid w:val="00373B13"/>
    <w:rsid w:val="00376934"/>
    <w:rsid w:val="00376A94"/>
    <w:rsid w:val="0038026E"/>
    <w:rsid w:val="003805C0"/>
    <w:rsid w:val="003808CC"/>
    <w:rsid w:val="00381281"/>
    <w:rsid w:val="00381345"/>
    <w:rsid w:val="00381648"/>
    <w:rsid w:val="00381E2F"/>
    <w:rsid w:val="003823F8"/>
    <w:rsid w:val="00382748"/>
    <w:rsid w:val="00385141"/>
    <w:rsid w:val="003854A7"/>
    <w:rsid w:val="00386C29"/>
    <w:rsid w:val="00387104"/>
    <w:rsid w:val="003874D5"/>
    <w:rsid w:val="00393B15"/>
    <w:rsid w:val="0039439A"/>
    <w:rsid w:val="00394C95"/>
    <w:rsid w:val="00395667"/>
    <w:rsid w:val="0039576F"/>
    <w:rsid w:val="00395895"/>
    <w:rsid w:val="00395910"/>
    <w:rsid w:val="00395C86"/>
    <w:rsid w:val="00397CA3"/>
    <w:rsid w:val="003A2017"/>
    <w:rsid w:val="003A2BAA"/>
    <w:rsid w:val="003A3051"/>
    <w:rsid w:val="003A37E1"/>
    <w:rsid w:val="003A4BBF"/>
    <w:rsid w:val="003A5B9F"/>
    <w:rsid w:val="003A600E"/>
    <w:rsid w:val="003A7FAA"/>
    <w:rsid w:val="003B05D2"/>
    <w:rsid w:val="003B06D0"/>
    <w:rsid w:val="003B2098"/>
    <w:rsid w:val="003B3906"/>
    <w:rsid w:val="003B50F0"/>
    <w:rsid w:val="003B543A"/>
    <w:rsid w:val="003B5F9D"/>
    <w:rsid w:val="003B6DF5"/>
    <w:rsid w:val="003B7001"/>
    <w:rsid w:val="003B7641"/>
    <w:rsid w:val="003B7B23"/>
    <w:rsid w:val="003C0BDD"/>
    <w:rsid w:val="003C2060"/>
    <w:rsid w:val="003C2CA9"/>
    <w:rsid w:val="003C38F8"/>
    <w:rsid w:val="003C3A98"/>
    <w:rsid w:val="003C4CB5"/>
    <w:rsid w:val="003D1AF7"/>
    <w:rsid w:val="003D1C14"/>
    <w:rsid w:val="003D224A"/>
    <w:rsid w:val="003D27EC"/>
    <w:rsid w:val="003D3DD0"/>
    <w:rsid w:val="003D3EFB"/>
    <w:rsid w:val="003D4540"/>
    <w:rsid w:val="003D57E3"/>
    <w:rsid w:val="003D5B0A"/>
    <w:rsid w:val="003D7E6C"/>
    <w:rsid w:val="003E09E5"/>
    <w:rsid w:val="003E1DD5"/>
    <w:rsid w:val="003E283B"/>
    <w:rsid w:val="003E3068"/>
    <w:rsid w:val="003E3340"/>
    <w:rsid w:val="003E35F5"/>
    <w:rsid w:val="003E380F"/>
    <w:rsid w:val="003E39C4"/>
    <w:rsid w:val="003E39E9"/>
    <w:rsid w:val="003E7D05"/>
    <w:rsid w:val="003F15B0"/>
    <w:rsid w:val="003F1B2F"/>
    <w:rsid w:val="003F1E94"/>
    <w:rsid w:val="003F2512"/>
    <w:rsid w:val="003F2DEC"/>
    <w:rsid w:val="003F3054"/>
    <w:rsid w:val="003F5443"/>
    <w:rsid w:val="003F5FF1"/>
    <w:rsid w:val="003F7BF3"/>
    <w:rsid w:val="003F7D67"/>
    <w:rsid w:val="004014C2"/>
    <w:rsid w:val="00401584"/>
    <w:rsid w:val="004028DD"/>
    <w:rsid w:val="00402A37"/>
    <w:rsid w:val="00402C31"/>
    <w:rsid w:val="00402E69"/>
    <w:rsid w:val="00404495"/>
    <w:rsid w:val="00404D29"/>
    <w:rsid w:val="00405179"/>
    <w:rsid w:val="004060BF"/>
    <w:rsid w:val="00410F8E"/>
    <w:rsid w:val="00411925"/>
    <w:rsid w:val="00411993"/>
    <w:rsid w:val="00411EF4"/>
    <w:rsid w:val="00412B85"/>
    <w:rsid w:val="004134CC"/>
    <w:rsid w:val="00413663"/>
    <w:rsid w:val="0041376C"/>
    <w:rsid w:val="00413C18"/>
    <w:rsid w:val="004153BE"/>
    <w:rsid w:val="00415BD8"/>
    <w:rsid w:val="00415D39"/>
    <w:rsid w:val="0041729F"/>
    <w:rsid w:val="00417692"/>
    <w:rsid w:val="00417841"/>
    <w:rsid w:val="004201E0"/>
    <w:rsid w:val="004206BE"/>
    <w:rsid w:val="004223F6"/>
    <w:rsid w:val="0042250E"/>
    <w:rsid w:val="00422D21"/>
    <w:rsid w:val="00424876"/>
    <w:rsid w:val="00425003"/>
    <w:rsid w:val="004250FB"/>
    <w:rsid w:val="0042542E"/>
    <w:rsid w:val="0042593B"/>
    <w:rsid w:val="004264E2"/>
    <w:rsid w:val="00427AF8"/>
    <w:rsid w:val="00430026"/>
    <w:rsid w:val="0043020F"/>
    <w:rsid w:val="00430EA6"/>
    <w:rsid w:val="00431FDC"/>
    <w:rsid w:val="0043398F"/>
    <w:rsid w:val="00433D62"/>
    <w:rsid w:val="00436EA1"/>
    <w:rsid w:val="00437B9B"/>
    <w:rsid w:val="00437DEC"/>
    <w:rsid w:val="004407DC"/>
    <w:rsid w:val="00441579"/>
    <w:rsid w:val="00442181"/>
    <w:rsid w:val="00442761"/>
    <w:rsid w:val="00443AB6"/>
    <w:rsid w:val="00443CD2"/>
    <w:rsid w:val="00446BAB"/>
    <w:rsid w:val="00446FBC"/>
    <w:rsid w:val="00447C4D"/>
    <w:rsid w:val="00453464"/>
    <w:rsid w:val="004543E1"/>
    <w:rsid w:val="004549E1"/>
    <w:rsid w:val="00454E36"/>
    <w:rsid w:val="00455502"/>
    <w:rsid w:val="00456136"/>
    <w:rsid w:val="00460531"/>
    <w:rsid w:val="0046073C"/>
    <w:rsid w:val="004616DA"/>
    <w:rsid w:val="00461705"/>
    <w:rsid w:val="00461CFF"/>
    <w:rsid w:val="0046310B"/>
    <w:rsid w:val="004642C4"/>
    <w:rsid w:val="00464528"/>
    <w:rsid w:val="00464E68"/>
    <w:rsid w:val="00465478"/>
    <w:rsid w:val="00465C72"/>
    <w:rsid w:val="00465CE3"/>
    <w:rsid w:val="00465DAB"/>
    <w:rsid w:val="00466412"/>
    <w:rsid w:val="004669AE"/>
    <w:rsid w:val="004711CE"/>
    <w:rsid w:val="00471368"/>
    <w:rsid w:val="0047156F"/>
    <w:rsid w:val="00472E2C"/>
    <w:rsid w:val="00473223"/>
    <w:rsid w:val="00473722"/>
    <w:rsid w:val="00473F1D"/>
    <w:rsid w:val="0047699F"/>
    <w:rsid w:val="00480480"/>
    <w:rsid w:val="00481006"/>
    <w:rsid w:val="00481BB9"/>
    <w:rsid w:val="00481CF1"/>
    <w:rsid w:val="0048325C"/>
    <w:rsid w:val="0048497B"/>
    <w:rsid w:val="00487CAD"/>
    <w:rsid w:val="0049022C"/>
    <w:rsid w:val="004904B1"/>
    <w:rsid w:val="00490A79"/>
    <w:rsid w:val="00490D7D"/>
    <w:rsid w:val="00490EDD"/>
    <w:rsid w:val="00490F48"/>
    <w:rsid w:val="0049109A"/>
    <w:rsid w:val="004916E1"/>
    <w:rsid w:val="00492674"/>
    <w:rsid w:val="00493B14"/>
    <w:rsid w:val="0049423F"/>
    <w:rsid w:val="0049491C"/>
    <w:rsid w:val="00494A45"/>
    <w:rsid w:val="00495E7B"/>
    <w:rsid w:val="00496F63"/>
    <w:rsid w:val="00497E3D"/>
    <w:rsid w:val="00497EB1"/>
    <w:rsid w:val="004A0DA6"/>
    <w:rsid w:val="004A3770"/>
    <w:rsid w:val="004A5AFC"/>
    <w:rsid w:val="004A79B3"/>
    <w:rsid w:val="004A7EB3"/>
    <w:rsid w:val="004B0350"/>
    <w:rsid w:val="004B282A"/>
    <w:rsid w:val="004B2CCE"/>
    <w:rsid w:val="004B4774"/>
    <w:rsid w:val="004B53D6"/>
    <w:rsid w:val="004B5EF6"/>
    <w:rsid w:val="004B5F2D"/>
    <w:rsid w:val="004B6B97"/>
    <w:rsid w:val="004B6C07"/>
    <w:rsid w:val="004B6D69"/>
    <w:rsid w:val="004B701E"/>
    <w:rsid w:val="004B7161"/>
    <w:rsid w:val="004B71DE"/>
    <w:rsid w:val="004B7A98"/>
    <w:rsid w:val="004C18A7"/>
    <w:rsid w:val="004C233F"/>
    <w:rsid w:val="004C2BE9"/>
    <w:rsid w:val="004C3945"/>
    <w:rsid w:val="004C3E23"/>
    <w:rsid w:val="004C4D79"/>
    <w:rsid w:val="004C5696"/>
    <w:rsid w:val="004C56D0"/>
    <w:rsid w:val="004C606D"/>
    <w:rsid w:val="004D0DCA"/>
    <w:rsid w:val="004D0E8D"/>
    <w:rsid w:val="004D3590"/>
    <w:rsid w:val="004D449C"/>
    <w:rsid w:val="004D53D8"/>
    <w:rsid w:val="004D5E67"/>
    <w:rsid w:val="004D610B"/>
    <w:rsid w:val="004D7344"/>
    <w:rsid w:val="004E0304"/>
    <w:rsid w:val="004E0D82"/>
    <w:rsid w:val="004E1590"/>
    <w:rsid w:val="004E3421"/>
    <w:rsid w:val="004E4D8C"/>
    <w:rsid w:val="004E52EB"/>
    <w:rsid w:val="004E52F3"/>
    <w:rsid w:val="004E685C"/>
    <w:rsid w:val="004F0279"/>
    <w:rsid w:val="004F14BA"/>
    <w:rsid w:val="004F1BE9"/>
    <w:rsid w:val="004F225D"/>
    <w:rsid w:val="004F2A8C"/>
    <w:rsid w:val="004F2EC6"/>
    <w:rsid w:val="004F2FAB"/>
    <w:rsid w:val="004F3ABE"/>
    <w:rsid w:val="004F4C52"/>
    <w:rsid w:val="004F58AD"/>
    <w:rsid w:val="004F6E8F"/>
    <w:rsid w:val="00500188"/>
    <w:rsid w:val="00501AD1"/>
    <w:rsid w:val="00504CD8"/>
    <w:rsid w:val="00504DDF"/>
    <w:rsid w:val="00505943"/>
    <w:rsid w:val="005059DB"/>
    <w:rsid w:val="005062C2"/>
    <w:rsid w:val="005064B9"/>
    <w:rsid w:val="00507490"/>
    <w:rsid w:val="00507F85"/>
    <w:rsid w:val="005107E0"/>
    <w:rsid w:val="005118C5"/>
    <w:rsid w:val="00511B4B"/>
    <w:rsid w:val="00512DFD"/>
    <w:rsid w:val="00513237"/>
    <w:rsid w:val="005148B7"/>
    <w:rsid w:val="00514BD6"/>
    <w:rsid w:val="00514CFF"/>
    <w:rsid w:val="00515F57"/>
    <w:rsid w:val="005167E3"/>
    <w:rsid w:val="00516EAF"/>
    <w:rsid w:val="005214AC"/>
    <w:rsid w:val="00521B56"/>
    <w:rsid w:val="00522FAB"/>
    <w:rsid w:val="00523047"/>
    <w:rsid w:val="00523A43"/>
    <w:rsid w:val="005240C3"/>
    <w:rsid w:val="0052648D"/>
    <w:rsid w:val="00527A2A"/>
    <w:rsid w:val="00531AD8"/>
    <w:rsid w:val="005322E3"/>
    <w:rsid w:val="00534E88"/>
    <w:rsid w:val="005366AB"/>
    <w:rsid w:val="00536982"/>
    <w:rsid w:val="00536E78"/>
    <w:rsid w:val="005372C0"/>
    <w:rsid w:val="00537BC0"/>
    <w:rsid w:val="00537E37"/>
    <w:rsid w:val="00541577"/>
    <w:rsid w:val="005418C8"/>
    <w:rsid w:val="00544C92"/>
    <w:rsid w:val="00544CAD"/>
    <w:rsid w:val="005450E2"/>
    <w:rsid w:val="00545A29"/>
    <w:rsid w:val="00545E1E"/>
    <w:rsid w:val="00546FFB"/>
    <w:rsid w:val="005470BD"/>
    <w:rsid w:val="00547C68"/>
    <w:rsid w:val="00547D15"/>
    <w:rsid w:val="00550975"/>
    <w:rsid w:val="0055194A"/>
    <w:rsid w:val="005531F6"/>
    <w:rsid w:val="00553D6E"/>
    <w:rsid w:val="00553FA7"/>
    <w:rsid w:val="00554BCA"/>
    <w:rsid w:val="00557492"/>
    <w:rsid w:val="00557FCE"/>
    <w:rsid w:val="00560A8E"/>
    <w:rsid w:val="00560D73"/>
    <w:rsid w:val="00562966"/>
    <w:rsid w:val="00562989"/>
    <w:rsid w:val="00562CDE"/>
    <w:rsid w:val="0056318A"/>
    <w:rsid w:val="005658A4"/>
    <w:rsid w:val="00565FA2"/>
    <w:rsid w:val="00566F0C"/>
    <w:rsid w:val="00567191"/>
    <w:rsid w:val="005671D1"/>
    <w:rsid w:val="00567B28"/>
    <w:rsid w:val="005708B3"/>
    <w:rsid w:val="005718E1"/>
    <w:rsid w:val="00574A23"/>
    <w:rsid w:val="00575A07"/>
    <w:rsid w:val="00575C99"/>
    <w:rsid w:val="005810E0"/>
    <w:rsid w:val="005818D7"/>
    <w:rsid w:val="00581B9F"/>
    <w:rsid w:val="00582407"/>
    <w:rsid w:val="00582943"/>
    <w:rsid w:val="00583755"/>
    <w:rsid w:val="00583C6E"/>
    <w:rsid w:val="005855A4"/>
    <w:rsid w:val="00586679"/>
    <w:rsid w:val="00586B63"/>
    <w:rsid w:val="00591957"/>
    <w:rsid w:val="00592020"/>
    <w:rsid w:val="00592050"/>
    <w:rsid w:val="00592157"/>
    <w:rsid w:val="00594ACC"/>
    <w:rsid w:val="005959B9"/>
    <w:rsid w:val="00595D64"/>
    <w:rsid w:val="00595FD5"/>
    <w:rsid w:val="00597680"/>
    <w:rsid w:val="005979EE"/>
    <w:rsid w:val="00597C87"/>
    <w:rsid w:val="005A2004"/>
    <w:rsid w:val="005A3F60"/>
    <w:rsid w:val="005A4D6F"/>
    <w:rsid w:val="005A5F44"/>
    <w:rsid w:val="005A5FD0"/>
    <w:rsid w:val="005A643A"/>
    <w:rsid w:val="005A6782"/>
    <w:rsid w:val="005A6BED"/>
    <w:rsid w:val="005B0C9A"/>
    <w:rsid w:val="005B2547"/>
    <w:rsid w:val="005B2F0A"/>
    <w:rsid w:val="005B30A0"/>
    <w:rsid w:val="005B35CE"/>
    <w:rsid w:val="005B3E59"/>
    <w:rsid w:val="005B4774"/>
    <w:rsid w:val="005B47BE"/>
    <w:rsid w:val="005B485D"/>
    <w:rsid w:val="005B4D03"/>
    <w:rsid w:val="005B4DA2"/>
    <w:rsid w:val="005B52DE"/>
    <w:rsid w:val="005B6C6F"/>
    <w:rsid w:val="005C0A86"/>
    <w:rsid w:val="005C161B"/>
    <w:rsid w:val="005C20CA"/>
    <w:rsid w:val="005C23C6"/>
    <w:rsid w:val="005C2821"/>
    <w:rsid w:val="005C3093"/>
    <w:rsid w:val="005C3BC7"/>
    <w:rsid w:val="005C698B"/>
    <w:rsid w:val="005C6AA8"/>
    <w:rsid w:val="005C6E4D"/>
    <w:rsid w:val="005D0081"/>
    <w:rsid w:val="005D158A"/>
    <w:rsid w:val="005D1666"/>
    <w:rsid w:val="005D1E6B"/>
    <w:rsid w:val="005D25F8"/>
    <w:rsid w:val="005D28D5"/>
    <w:rsid w:val="005D2EBD"/>
    <w:rsid w:val="005D5F9E"/>
    <w:rsid w:val="005D782D"/>
    <w:rsid w:val="005D7F50"/>
    <w:rsid w:val="005E0B3F"/>
    <w:rsid w:val="005E1B11"/>
    <w:rsid w:val="005E208C"/>
    <w:rsid w:val="005E2574"/>
    <w:rsid w:val="005E5376"/>
    <w:rsid w:val="005E5D7C"/>
    <w:rsid w:val="005E6CF0"/>
    <w:rsid w:val="005E7273"/>
    <w:rsid w:val="005E79F8"/>
    <w:rsid w:val="005E7E15"/>
    <w:rsid w:val="005F05E6"/>
    <w:rsid w:val="005F0C99"/>
    <w:rsid w:val="005F1BE5"/>
    <w:rsid w:val="005F1DFC"/>
    <w:rsid w:val="005F1F96"/>
    <w:rsid w:val="005F301E"/>
    <w:rsid w:val="005F3519"/>
    <w:rsid w:val="005F385E"/>
    <w:rsid w:val="005F53F3"/>
    <w:rsid w:val="005F7266"/>
    <w:rsid w:val="005F7582"/>
    <w:rsid w:val="005F778E"/>
    <w:rsid w:val="006001D4"/>
    <w:rsid w:val="00600EAF"/>
    <w:rsid w:val="00601B51"/>
    <w:rsid w:val="0060239F"/>
    <w:rsid w:val="006030BF"/>
    <w:rsid w:val="00604620"/>
    <w:rsid w:val="006054E8"/>
    <w:rsid w:val="00605CEC"/>
    <w:rsid w:val="0060638C"/>
    <w:rsid w:val="006068F1"/>
    <w:rsid w:val="00607E1E"/>
    <w:rsid w:val="006118E7"/>
    <w:rsid w:val="00611D70"/>
    <w:rsid w:val="00611F38"/>
    <w:rsid w:val="0061473D"/>
    <w:rsid w:val="006148EC"/>
    <w:rsid w:val="006154C8"/>
    <w:rsid w:val="006164BD"/>
    <w:rsid w:val="00616C8F"/>
    <w:rsid w:val="00616F62"/>
    <w:rsid w:val="00617782"/>
    <w:rsid w:val="006177B6"/>
    <w:rsid w:val="00621256"/>
    <w:rsid w:val="0062262E"/>
    <w:rsid w:val="006227CE"/>
    <w:rsid w:val="00622D38"/>
    <w:rsid w:val="00622DAC"/>
    <w:rsid w:val="0062496B"/>
    <w:rsid w:val="00624D64"/>
    <w:rsid w:val="00625EF6"/>
    <w:rsid w:val="00626DA7"/>
    <w:rsid w:val="00630988"/>
    <w:rsid w:val="00630D34"/>
    <w:rsid w:val="00633080"/>
    <w:rsid w:val="00633BAE"/>
    <w:rsid w:val="00634050"/>
    <w:rsid w:val="00634249"/>
    <w:rsid w:val="00635575"/>
    <w:rsid w:val="00635C94"/>
    <w:rsid w:val="00635F03"/>
    <w:rsid w:val="00636166"/>
    <w:rsid w:val="00636228"/>
    <w:rsid w:val="0063695C"/>
    <w:rsid w:val="00637370"/>
    <w:rsid w:val="006374DB"/>
    <w:rsid w:val="00641D22"/>
    <w:rsid w:val="00642B29"/>
    <w:rsid w:val="006436D1"/>
    <w:rsid w:val="006446D2"/>
    <w:rsid w:val="00645326"/>
    <w:rsid w:val="00645A2E"/>
    <w:rsid w:val="0065050F"/>
    <w:rsid w:val="006508CB"/>
    <w:rsid w:val="006512F1"/>
    <w:rsid w:val="006520B0"/>
    <w:rsid w:val="0065228C"/>
    <w:rsid w:val="006524AE"/>
    <w:rsid w:val="00653013"/>
    <w:rsid w:val="00654322"/>
    <w:rsid w:val="006561E2"/>
    <w:rsid w:val="00657241"/>
    <w:rsid w:val="00657D94"/>
    <w:rsid w:val="00660F28"/>
    <w:rsid w:val="0066133C"/>
    <w:rsid w:val="00661A4A"/>
    <w:rsid w:val="00663816"/>
    <w:rsid w:val="00663EAB"/>
    <w:rsid w:val="00667C45"/>
    <w:rsid w:val="0067007D"/>
    <w:rsid w:val="00671633"/>
    <w:rsid w:val="00671A3F"/>
    <w:rsid w:val="00672EDB"/>
    <w:rsid w:val="00673AF3"/>
    <w:rsid w:val="00675278"/>
    <w:rsid w:val="006754B8"/>
    <w:rsid w:val="0067566A"/>
    <w:rsid w:val="00676856"/>
    <w:rsid w:val="00676BBC"/>
    <w:rsid w:val="0068197A"/>
    <w:rsid w:val="00682336"/>
    <w:rsid w:val="0068234E"/>
    <w:rsid w:val="00683B78"/>
    <w:rsid w:val="0068454A"/>
    <w:rsid w:val="00684C1F"/>
    <w:rsid w:val="0068594D"/>
    <w:rsid w:val="006861D6"/>
    <w:rsid w:val="0068620C"/>
    <w:rsid w:val="00686339"/>
    <w:rsid w:val="006865FA"/>
    <w:rsid w:val="00686C4D"/>
    <w:rsid w:val="0069006E"/>
    <w:rsid w:val="00691419"/>
    <w:rsid w:val="0069243A"/>
    <w:rsid w:val="00693766"/>
    <w:rsid w:val="00694002"/>
    <w:rsid w:val="00695049"/>
    <w:rsid w:val="006950A9"/>
    <w:rsid w:val="00696E25"/>
    <w:rsid w:val="00697FE0"/>
    <w:rsid w:val="006A052C"/>
    <w:rsid w:val="006A14FD"/>
    <w:rsid w:val="006A2632"/>
    <w:rsid w:val="006A2A8E"/>
    <w:rsid w:val="006A6F27"/>
    <w:rsid w:val="006A777E"/>
    <w:rsid w:val="006A78B5"/>
    <w:rsid w:val="006B1208"/>
    <w:rsid w:val="006B3665"/>
    <w:rsid w:val="006B42A5"/>
    <w:rsid w:val="006B51E7"/>
    <w:rsid w:val="006B5876"/>
    <w:rsid w:val="006B5ADB"/>
    <w:rsid w:val="006B6112"/>
    <w:rsid w:val="006B6FD7"/>
    <w:rsid w:val="006B7D76"/>
    <w:rsid w:val="006C0E57"/>
    <w:rsid w:val="006C12C9"/>
    <w:rsid w:val="006C32E6"/>
    <w:rsid w:val="006C3961"/>
    <w:rsid w:val="006C3C9C"/>
    <w:rsid w:val="006C54C8"/>
    <w:rsid w:val="006C5A0F"/>
    <w:rsid w:val="006C5AE3"/>
    <w:rsid w:val="006C647B"/>
    <w:rsid w:val="006C6DB9"/>
    <w:rsid w:val="006C79E1"/>
    <w:rsid w:val="006D0294"/>
    <w:rsid w:val="006D0A67"/>
    <w:rsid w:val="006D2BD7"/>
    <w:rsid w:val="006D3A7D"/>
    <w:rsid w:val="006D511E"/>
    <w:rsid w:val="006D5312"/>
    <w:rsid w:val="006D5BFB"/>
    <w:rsid w:val="006D5E44"/>
    <w:rsid w:val="006D6717"/>
    <w:rsid w:val="006D6B58"/>
    <w:rsid w:val="006E0E97"/>
    <w:rsid w:val="006E1601"/>
    <w:rsid w:val="006E2665"/>
    <w:rsid w:val="006E387D"/>
    <w:rsid w:val="006E3BDC"/>
    <w:rsid w:val="006E5918"/>
    <w:rsid w:val="006E5CC6"/>
    <w:rsid w:val="006E6521"/>
    <w:rsid w:val="006E6760"/>
    <w:rsid w:val="006E6C41"/>
    <w:rsid w:val="006F1D67"/>
    <w:rsid w:val="006F27FE"/>
    <w:rsid w:val="006F3843"/>
    <w:rsid w:val="006F4F76"/>
    <w:rsid w:val="006F50D1"/>
    <w:rsid w:val="006F529A"/>
    <w:rsid w:val="006F56A7"/>
    <w:rsid w:val="006F6355"/>
    <w:rsid w:val="006F75B1"/>
    <w:rsid w:val="006F7BFC"/>
    <w:rsid w:val="00700957"/>
    <w:rsid w:val="00700D20"/>
    <w:rsid w:val="00702131"/>
    <w:rsid w:val="00702D1A"/>
    <w:rsid w:val="007035D6"/>
    <w:rsid w:val="00703D8B"/>
    <w:rsid w:val="00705570"/>
    <w:rsid w:val="00705AC6"/>
    <w:rsid w:val="007074ED"/>
    <w:rsid w:val="00711ED3"/>
    <w:rsid w:val="0071251D"/>
    <w:rsid w:val="00715170"/>
    <w:rsid w:val="00715CDE"/>
    <w:rsid w:val="00715D02"/>
    <w:rsid w:val="007172AD"/>
    <w:rsid w:val="007207D3"/>
    <w:rsid w:val="0072085B"/>
    <w:rsid w:val="00722CAF"/>
    <w:rsid w:val="00722E42"/>
    <w:rsid w:val="00723414"/>
    <w:rsid w:val="00724DE0"/>
    <w:rsid w:val="00725680"/>
    <w:rsid w:val="007270F9"/>
    <w:rsid w:val="00727490"/>
    <w:rsid w:val="00727B00"/>
    <w:rsid w:val="00727F95"/>
    <w:rsid w:val="00730BD3"/>
    <w:rsid w:val="0073111E"/>
    <w:rsid w:val="00731EF9"/>
    <w:rsid w:val="007320DC"/>
    <w:rsid w:val="00732AC0"/>
    <w:rsid w:val="0073351B"/>
    <w:rsid w:val="0073374B"/>
    <w:rsid w:val="00734646"/>
    <w:rsid w:val="007356E2"/>
    <w:rsid w:val="00735D99"/>
    <w:rsid w:val="0073605F"/>
    <w:rsid w:val="00737321"/>
    <w:rsid w:val="0074016E"/>
    <w:rsid w:val="007417B9"/>
    <w:rsid w:val="00741E22"/>
    <w:rsid w:val="0074274B"/>
    <w:rsid w:val="007428BE"/>
    <w:rsid w:val="00743968"/>
    <w:rsid w:val="00744983"/>
    <w:rsid w:val="00745BAA"/>
    <w:rsid w:val="0074735F"/>
    <w:rsid w:val="0074783B"/>
    <w:rsid w:val="00747B1C"/>
    <w:rsid w:val="00751697"/>
    <w:rsid w:val="007529F0"/>
    <w:rsid w:val="00752FC8"/>
    <w:rsid w:val="00753532"/>
    <w:rsid w:val="007541B8"/>
    <w:rsid w:val="0075454F"/>
    <w:rsid w:val="00754D9D"/>
    <w:rsid w:val="007559FE"/>
    <w:rsid w:val="00756724"/>
    <w:rsid w:val="007568BC"/>
    <w:rsid w:val="00756D49"/>
    <w:rsid w:val="0076167B"/>
    <w:rsid w:val="00761A10"/>
    <w:rsid w:val="007621E7"/>
    <w:rsid w:val="00765529"/>
    <w:rsid w:val="0076742A"/>
    <w:rsid w:val="00767D87"/>
    <w:rsid w:val="00771A5E"/>
    <w:rsid w:val="007721D2"/>
    <w:rsid w:val="007722D2"/>
    <w:rsid w:val="0077232E"/>
    <w:rsid w:val="00774F2F"/>
    <w:rsid w:val="0077556E"/>
    <w:rsid w:val="0077560E"/>
    <w:rsid w:val="00776D06"/>
    <w:rsid w:val="007772F3"/>
    <w:rsid w:val="007837FE"/>
    <w:rsid w:val="00785805"/>
    <w:rsid w:val="007859F0"/>
    <w:rsid w:val="00785A38"/>
    <w:rsid w:val="00786010"/>
    <w:rsid w:val="007864A1"/>
    <w:rsid w:val="0078787D"/>
    <w:rsid w:val="00790834"/>
    <w:rsid w:val="00792B4D"/>
    <w:rsid w:val="007949BD"/>
    <w:rsid w:val="00795459"/>
    <w:rsid w:val="00795ED0"/>
    <w:rsid w:val="00796272"/>
    <w:rsid w:val="007A00E9"/>
    <w:rsid w:val="007A1A66"/>
    <w:rsid w:val="007A531F"/>
    <w:rsid w:val="007A55FA"/>
    <w:rsid w:val="007A6166"/>
    <w:rsid w:val="007A6CA4"/>
    <w:rsid w:val="007A7562"/>
    <w:rsid w:val="007A798A"/>
    <w:rsid w:val="007B0068"/>
    <w:rsid w:val="007B2555"/>
    <w:rsid w:val="007B3420"/>
    <w:rsid w:val="007B3526"/>
    <w:rsid w:val="007B3D83"/>
    <w:rsid w:val="007B5665"/>
    <w:rsid w:val="007B5C46"/>
    <w:rsid w:val="007B686E"/>
    <w:rsid w:val="007B68EB"/>
    <w:rsid w:val="007C0867"/>
    <w:rsid w:val="007C2135"/>
    <w:rsid w:val="007C38DE"/>
    <w:rsid w:val="007C5088"/>
    <w:rsid w:val="007C70E9"/>
    <w:rsid w:val="007C72FF"/>
    <w:rsid w:val="007D0142"/>
    <w:rsid w:val="007D21AD"/>
    <w:rsid w:val="007D2A97"/>
    <w:rsid w:val="007D3280"/>
    <w:rsid w:val="007D339D"/>
    <w:rsid w:val="007D4CCC"/>
    <w:rsid w:val="007D6C62"/>
    <w:rsid w:val="007D7910"/>
    <w:rsid w:val="007E23C2"/>
    <w:rsid w:val="007E39A4"/>
    <w:rsid w:val="007E40F3"/>
    <w:rsid w:val="007E49EA"/>
    <w:rsid w:val="007E56C9"/>
    <w:rsid w:val="007E5E2F"/>
    <w:rsid w:val="007E64BD"/>
    <w:rsid w:val="007E6866"/>
    <w:rsid w:val="007E6C89"/>
    <w:rsid w:val="007E74E7"/>
    <w:rsid w:val="007E7C4E"/>
    <w:rsid w:val="007E7D68"/>
    <w:rsid w:val="007F0B87"/>
    <w:rsid w:val="007F0FCF"/>
    <w:rsid w:val="007F46D4"/>
    <w:rsid w:val="007F574A"/>
    <w:rsid w:val="007F59AC"/>
    <w:rsid w:val="007F68F3"/>
    <w:rsid w:val="007F77B3"/>
    <w:rsid w:val="007F7A64"/>
    <w:rsid w:val="008006B2"/>
    <w:rsid w:val="00800BC8"/>
    <w:rsid w:val="00801644"/>
    <w:rsid w:val="008062FE"/>
    <w:rsid w:val="008072DD"/>
    <w:rsid w:val="0080756C"/>
    <w:rsid w:val="00812E16"/>
    <w:rsid w:val="00815DBD"/>
    <w:rsid w:val="00821E1B"/>
    <w:rsid w:val="0082269E"/>
    <w:rsid w:val="0082285A"/>
    <w:rsid w:val="0082433A"/>
    <w:rsid w:val="00824588"/>
    <w:rsid w:val="00824DA7"/>
    <w:rsid w:val="00825AC0"/>
    <w:rsid w:val="00827820"/>
    <w:rsid w:val="00827EDE"/>
    <w:rsid w:val="00831216"/>
    <w:rsid w:val="008327A0"/>
    <w:rsid w:val="00833F69"/>
    <w:rsid w:val="00834438"/>
    <w:rsid w:val="008345D1"/>
    <w:rsid w:val="008363DE"/>
    <w:rsid w:val="00836E85"/>
    <w:rsid w:val="008375B1"/>
    <w:rsid w:val="00837A9C"/>
    <w:rsid w:val="00840014"/>
    <w:rsid w:val="00840918"/>
    <w:rsid w:val="00840DE5"/>
    <w:rsid w:val="008411A7"/>
    <w:rsid w:val="008427C6"/>
    <w:rsid w:val="00842B73"/>
    <w:rsid w:val="00843C8E"/>
    <w:rsid w:val="008459CE"/>
    <w:rsid w:val="008467F0"/>
    <w:rsid w:val="008502C6"/>
    <w:rsid w:val="00850EFF"/>
    <w:rsid w:val="00851EEE"/>
    <w:rsid w:val="00852571"/>
    <w:rsid w:val="00853385"/>
    <w:rsid w:val="0085415F"/>
    <w:rsid w:val="008547A1"/>
    <w:rsid w:val="008547D2"/>
    <w:rsid w:val="00854C72"/>
    <w:rsid w:val="0085662A"/>
    <w:rsid w:val="008571A5"/>
    <w:rsid w:val="008572A4"/>
    <w:rsid w:val="00857D13"/>
    <w:rsid w:val="00860258"/>
    <w:rsid w:val="00861D23"/>
    <w:rsid w:val="008635CC"/>
    <w:rsid w:val="00863DBA"/>
    <w:rsid w:val="00864599"/>
    <w:rsid w:val="00865304"/>
    <w:rsid w:val="00866A19"/>
    <w:rsid w:val="00867955"/>
    <w:rsid w:val="0086795E"/>
    <w:rsid w:val="00867B92"/>
    <w:rsid w:val="0087031F"/>
    <w:rsid w:val="00870BB9"/>
    <w:rsid w:val="00873B89"/>
    <w:rsid w:val="00874214"/>
    <w:rsid w:val="00874B05"/>
    <w:rsid w:val="00874F59"/>
    <w:rsid w:val="00876A9E"/>
    <w:rsid w:val="00880449"/>
    <w:rsid w:val="00880B6B"/>
    <w:rsid w:val="00883C64"/>
    <w:rsid w:val="00885C48"/>
    <w:rsid w:val="00886DE9"/>
    <w:rsid w:val="00887380"/>
    <w:rsid w:val="008877A4"/>
    <w:rsid w:val="00887CAD"/>
    <w:rsid w:val="00890506"/>
    <w:rsid w:val="00890DDD"/>
    <w:rsid w:val="00891458"/>
    <w:rsid w:val="00891A29"/>
    <w:rsid w:val="0089263A"/>
    <w:rsid w:val="00893A35"/>
    <w:rsid w:val="008947D1"/>
    <w:rsid w:val="00894BB4"/>
    <w:rsid w:val="008951C0"/>
    <w:rsid w:val="00896D16"/>
    <w:rsid w:val="0089713D"/>
    <w:rsid w:val="00897671"/>
    <w:rsid w:val="00897876"/>
    <w:rsid w:val="008A03D3"/>
    <w:rsid w:val="008A178D"/>
    <w:rsid w:val="008A1EE0"/>
    <w:rsid w:val="008A375A"/>
    <w:rsid w:val="008A4783"/>
    <w:rsid w:val="008A64FE"/>
    <w:rsid w:val="008A72F3"/>
    <w:rsid w:val="008B2155"/>
    <w:rsid w:val="008B2B5E"/>
    <w:rsid w:val="008B680A"/>
    <w:rsid w:val="008C05D2"/>
    <w:rsid w:val="008C1E17"/>
    <w:rsid w:val="008C22FF"/>
    <w:rsid w:val="008C4266"/>
    <w:rsid w:val="008C4BF0"/>
    <w:rsid w:val="008C4DFE"/>
    <w:rsid w:val="008C610D"/>
    <w:rsid w:val="008C68E4"/>
    <w:rsid w:val="008C6D90"/>
    <w:rsid w:val="008D1935"/>
    <w:rsid w:val="008D19A3"/>
    <w:rsid w:val="008D294B"/>
    <w:rsid w:val="008D4507"/>
    <w:rsid w:val="008D6C79"/>
    <w:rsid w:val="008D724A"/>
    <w:rsid w:val="008D76E8"/>
    <w:rsid w:val="008D775D"/>
    <w:rsid w:val="008E0C97"/>
    <w:rsid w:val="008E1EDE"/>
    <w:rsid w:val="008E2902"/>
    <w:rsid w:val="008E509B"/>
    <w:rsid w:val="008E57C3"/>
    <w:rsid w:val="008E65FA"/>
    <w:rsid w:val="008E6CF3"/>
    <w:rsid w:val="008E6D98"/>
    <w:rsid w:val="008E6FB7"/>
    <w:rsid w:val="008E7F4D"/>
    <w:rsid w:val="008F031B"/>
    <w:rsid w:val="008F0691"/>
    <w:rsid w:val="008F2C65"/>
    <w:rsid w:val="008F3DF8"/>
    <w:rsid w:val="008F4E32"/>
    <w:rsid w:val="008F5E65"/>
    <w:rsid w:val="008F6C10"/>
    <w:rsid w:val="008F7340"/>
    <w:rsid w:val="008F740E"/>
    <w:rsid w:val="008F7DAB"/>
    <w:rsid w:val="008F7E9C"/>
    <w:rsid w:val="0090114F"/>
    <w:rsid w:val="00901464"/>
    <w:rsid w:val="009014E3"/>
    <w:rsid w:val="009035A1"/>
    <w:rsid w:val="00903A77"/>
    <w:rsid w:val="00904CCF"/>
    <w:rsid w:val="009057B2"/>
    <w:rsid w:val="00905CA7"/>
    <w:rsid w:val="0090607A"/>
    <w:rsid w:val="0090627D"/>
    <w:rsid w:val="0090640E"/>
    <w:rsid w:val="00910312"/>
    <w:rsid w:val="00910629"/>
    <w:rsid w:val="009119C5"/>
    <w:rsid w:val="00912518"/>
    <w:rsid w:val="009129B2"/>
    <w:rsid w:val="00912B9E"/>
    <w:rsid w:val="009137D2"/>
    <w:rsid w:val="00914AF2"/>
    <w:rsid w:val="00915007"/>
    <w:rsid w:val="00916573"/>
    <w:rsid w:val="0091672B"/>
    <w:rsid w:val="0092067C"/>
    <w:rsid w:val="00921264"/>
    <w:rsid w:val="00922B1A"/>
    <w:rsid w:val="00923C59"/>
    <w:rsid w:val="00924B1E"/>
    <w:rsid w:val="00924CE0"/>
    <w:rsid w:val="00925B52"/>
    <w:rsid w:val="00925BD0"/>
    <w:rsid w:val="00925D7B"/>
    <w:rsid w:val="009267CB"/>
    <w:rsid w:val="00926E80"/>
    <w:rsid w:val="009318DC"/>
    <w:rsid w:val="00931DE8"/>
    <w:rsid w:val="009320CC"/>
    <w:rsid w:val="00932119"/>
    <w:rsid w:val="009321EC"/>
    <w:rsid w:val="00932572"/>
    <w:rsid w:val="00932D9A"/>
    <w:rsid w:val="00933649"/>
    <w:rsid w:val="00935D67"/>
    <w:rsid w:val="009361BA"/>
    <w:rsid w:val="0094000D"/>
    <w:rsid w:val="00940126"/>
    <w:rsid w:val="00940BC9"/>
    <w:rsid w:val="00941242"/>
    <w:rsid w:val="00942B6C"/>
    <w:rsid w:val="00942F2A"/>
    <w:rsid w:val="009454E7"/>
    <w:rsid w:val="00945682"/>
    <w:rsid w:val="00945952"/>
    <w:rsid w:val="00945CB5"/>
    <w:rsid w:val="009510F8"/>
    <w:rsid w:val="009511DF"/>
    <w:rsid w:val="0095140D"/>
    <w:rsid w:val="009530D6"/>
    <w:rsid w:val="00953331"/>
    <w:rsid w:val="00955076"/>
    <w:rsid w:val="00956C44"/>
    <w:rsid w:val="0095742F"/>
    <w:rsid w:val="00960A33"/>
    <w:rsid w:val="009619EE"/>
    <w:rsid w:val="00962039"/>
    <w:rsid w:val="009644C3"/>
    <w:rsid w:val="009653F9"/>
    <w:rsid w:val="00966CA8"/>
    <w:rsid w:val="009671F6"/>
    <w:rsid w:val="00971859"/>
    <w:rsid w:val="00971B00"/>
    <w:rsid w:val="00972C14"/>
    <w:rsid w:val="0097629D"/>
    <w:rsid w:val="00976492"/>
    <w:rsid w:val="009767F1"/>
    <w:rsid w:val="00976A55"/>
    <w:rsid w:val="00977029"/>
    <w:rsid w:val="00977F82"/>
    <w:rsid w:val="00981AC5"/>
    <w:rsid w:val="00981ED2"/>
    <w:rsid w:val="0098451A"/>
    <w:rsid w:val="00984DDD"/>
    <w:rsid w:val="00984F20"/>
    <w:rsid w:val="00985D2B"/>
    <w:rsid w:val="0098700C"/>
    <w:rsid w:val="00987251"/>
    <w:rsid w:val="00987456"/>
    <w:rsid w:val="00990092"/>
    <w:rsid w:val="009902B4"/>
    <w:rsid w:val="00990540"/>
    <w:rsid w:val="00996170"/>
    <w:rsid w:val="0099680C"/>
    <w:rsid w:val="009A048E"/>
    <w:rsid w:val="009A08A8"/>
    <w:rsid w:val="009A31AE"/>
    <w:rsid w:val="009A32B3"/>
    <w:rsid w:val="009A5840"/>
    <w:rsid w:val="009A6FB0"/>
    <w:rsid w:val="009A7120"/>
    <w:rsid w:val="009B0D34"/>
    <w:rsid w:val="009B159D"/>
    <w:rsid w:val="009B2943"/>
    <w:rsid w:val="009B3089"/>
    <w:rsid w:val="009B3BA7"/>
    <w:rsid w:val="009B4BA8"/>
    <w:rsid w:val="009B5B78"/>
    <w:rsid w:val="009B63AF"/>
    <w:rsid w:val="009C0BAF"/>
    <w:rsid w:val="009C204B"/>
    <w:rsid w:val="009C2293"/>
    <w:rsid w:val="009C5B30"/>
    <w:rsid w:val="009C72BA"/>
    <w:rsid w:val="009D0140"/>
    <w:rsid w:val="009D01F8"/>
    <w:rsid w:val="009D058F"/>
    <w:rsid w:val="009D0B19"/>
    <w:rsid w:val="009D1666"/>
    <w:rsid w:val="009D242D"/>
    <w:rsid w:val="009D45E9"/>
    <w:rsid w:val="009D5EB9"/>
    <w:rsid w:val="009D5EEC"/>
    <w:rsid w:val="009D5F67"/>
    <w:rsid w:val="009D78FA"/>
    <w:rsid w:val="009E291C"/>
    <w:rsid w:val="009E3893"/>
    <w:rsid w:val="009E4E81"/>
    <w:rsid w:val="009E5AE4"/>
    <w:rsid w:val="009E60CD"/>
    <w:rsid w:val="009E6884"/>
    <w:rsid w:val="009E6AD8"/>
    <w:rsid w:val="009E6ADC"/>
    <w:rsid w:val="009E7D43"/>
    <w:rsid w:val="009F024E"/>
    <w:rsid w:val="009F0418"/>
    <w:rsid w:val="009F0A5E"/>
    <w:rsid w:val="009F267A"/>
    <w:rsid w:val="009F4432"/>
    <w:rsid w:val="009F4E00"/>
    <w:rsid w:val="009F5377"/>
    <w:rsid w:val="009F6AC5"/>
    <w:rsid w:val="009F7816"/>
    <w:rsid w:val="009F7A30"/>
    <w:rsid w:val="009F7F7F"/>
    <w:rsid w:val="00A0016D"/>
    <w:rsid w:val="00A005D0"/>
    <w:rsid w:val="00A01C19"/>
    <w:rsid w:val="00A01CE0"/>
    <w:rsid w:val="00A027AD"/>
    <w:rsid w:val="00A06653"/>
    <w:rsid w:val="00A07488"/>
    <w:rsid w:val="00A07AF9"/>
    <w:rsid w:val="00A1163D"/>
    <w:rsid w:val="00A12486"/>
    <w:rsid w:val="00A1390E"/>
    <w:rsid w:val="00A14ABD"/>
    <w:rsid w:val="00A15C55"/>
    <w:rsid w:val="00A15DB2"/>
    <w:rsid w:val="00A17040"/>
    <w:rsid w:val="00A21126"/>
    <w:rsid w:val="00A23DE5"/>
    <w:rsid w:val="00A2434B"/>
    <w:rsid w:val="00A25BA3"/>
    <w:rsid w:val="00A26461"/>
    <w:rsid w:val="00A30392"/>
    <w:rsid w:val="00A303B0"/>
    <w:rsid w:val="00A32644"/>
    <w:rsid w:val="00A353F0"/>
    <w:rsid w:val="00A375F0"/>
    <w:rsid w:val="00A41035"/>
    <w:rsid w:val="00A41A67"/>
    <w:rsid w:val="00A4260B"/>
    <w:rsid w:val="00A4348C"/>
    <w:rsid w:val="00A4410B"/>
    <w:rsid w:val="00A45B37"/>
    <w:rsid w:val="00A45E5B"/>
    <w:rsid w:val="00A466CF"/>
    <w:rsid w:val="00A46DAB"/>
    <w:rsid w:val="00A47332"/>
    <w:rsid w:val="00A47520"/>
    <w:rsid w:val="00A4778E"/>
    <w:rsid w:val="00A47AD8"/>
    <w:rsid w:val="00A50D99"/>
    <w:rsid w:val="00A51EA9"/>
    <w:rsid w:val="00A53102"/>
    <w:rsid w:val="00A53EF8"/>
    <w:rsid w:val="00A549E7"/>
    <w:rsid w:val="00A549F0"/>
    <w:rsid w:val="00A55366"/>
    <w:rsid w:val="00A60A17"/>
    <w:rsid w:val="00A6184E"/>
    <w:rsid w:val="00A63A47"/>
    <w:rsid w:val="00A6506E"/>
    <w:rsid w:val="00A66290"/>
    <w:rsid w:val="00A67B4D"/>
    <w:rsid w:val="00A67C71"/>
    <w:rsid w:val="00A70376"/>
    <w:rsid w:val="00A7100F"/>
    <w:rsid w:val="00A7179F"/>
    <w:rsid w:val="00A718ED"/>
    <w:rsid w:val="00A71E74"/>
    <w:rsid w:val="00A7227A"/>
    <w:rsid w:val="00A72B56"/>
    <w:rsid w:val="00A74739"/>
    <w:rsid w:val="00A75351"/>
    <w:rsid w:val="00A75E5D"/>
    <w:rsid w:val="00A766E0"/>
    <w:rsid w:val="00A80BA4"/>
    <w:rsid w:val="00A822C2"/>
    <w:rsid w:val="00A83B85"/>
    <w:rsid w:val="00A840AD"/>
    <w:rsid w:val="00A846AA"/>
    <w:rsid w:val="00A85043"/>
    <w:rsid w:val="00A85B0F"/>
    <w:rsid w:val="00A863F6"/>
    <w:rsid w:val="00A86846"/>
    <w:rsid w:val="00A87114"/>
    <w:rsid w:val="00A91809"/>
    <w:rsid w:val="00A9264C"/>
    <w:rsid w:val="00A93521"/>
    <w:rsid w:val="00A93FD6"/>
    <w:rsid w:val="00A947B4"/>
    <w:rsid w:val="00A97447"/>
    <w:rsid w:val="00A97D08"/>
    <w:rsid w:val="00AA0093"/>
    <w:rsid w:val="00AA0B69"/>
    <w:rsid w:val="00AA130E"/>
    <w:rsid w:val="00AA24ED"/>
    <w:rsid w:val="00AA274E"/>
    <w:rsid w:val="00AA2E1F"/>
    <w:rsid w:val="00AA2E73"/>
    <w:rsid w:val="00AA3BBC"/>
    <w:rsid w:val="00AA4219"/>
    <w:rsid w:val="00AA5877"/>
    <w:rsid w:val="00AA75C6"/>
    <w:rsid w:val="00AA78F1"/>
    <w:rsid w:val="00AA7A59"/>
    <w:rsid w:val="00AB0DE4"/>
    <w:rsid w:val="00AB271C"/>
    <w:rsid w:val="00AB3AE4"/>
    <w:rsid w:val="00AB7ACC"/>
    <w:rsid w:val="00AC03DB"/>
    <w:rsid w:val="00AC1FF2"/>
    <w:rsid w:val="00AC2D12"/>
    <w:rsid w:val="00AC303B"/>
    <w:rsid w:val="00AC3658"/>
    <w:rsid w:val="00AC55E8"/>
    <w:rsid w:val="00AC66A3"/>
    <w:rsid w:val="00AC6A8E"/>
    <w:rsid w:val="00AC6C0E"/>
    <w:rsid w:val="00AC6E2F"/>
    <w:rsid w:val="00AD2AAF"/>
    <w:rsid w:val="00AD3235"/>
    <w:rsid w:val="00AD3E3F"/>
    <w:rsid w:val="00AD455D"/>
    <w:rsid w:val="00AD4C99"/>
    <w:rsid w:val="00AD5A0F"/>
    <w:rsid w:val="00AD6315"/>
    <w:rsid w:val="00AD69CF"/>
    <w:rsid w:val="00AD72E8"/>
    <w:rsid w:val="00AD7A43"/>
    <w:rsid w:val="00AE0943"/>
    <w:rsid w:val="00AE22B5"/>
    <w:rsid w:val="00AE2A82"/>
    <w:rsid w:val="00AE2E09"/>
    <w:rsid w:val="00AE3A17"/>
    <w:rsid w:val="00AE44AC"/>
    <w:rsid w:val="00AE4B31"/>
    <w:rsid w:val="00AE53DD"/>
    <w:rsid w:val="00AE7ED8"/>
    <w:rsid w:val="00AF23BD"/>
    <w:rsid w:val="00AF3E98"/>
    <w:rsid w:val="00AF4C1B"/>
    <w:rsid w:val="00AF4F9D"/>
    <w:rsid w:val="00AF5628"/>
    <w:rsid w:val="00AF7FFD"/>
    <w:rsid w:val="00B001C3"/>
    <w:rsid w:val="00B014B6"/>
    <w:rsid w:val="00B02432"/>
    <w:rsid w:val="00B02826"/>
    <w:rsid w:val="00B02EB6"/>
    <w:rsid w:val="00B042DA"/>
    <w:rsid w:val="00B04483"/>
    <w:rsid w:val="00B04C66"/>
    <w:rsid w:val="00B04F87"/>
    <w:rsid w:val="00B052A4"/>
    <w:rsid w:val="00B05304"/>
    <w:rsid w:val="00B05A07"/>
    <w:rsid w:val="00B061ED"/>
    <w:rsid w:val="00B11C77"/>
    <w:rsid w:val="00B12E8F"/>
    <w:rsid w:val="00B135C9"/>
    <w:rsid w:val="00B13943"/>
    <w:rsid w:val="00B142BE"/>
    <w:rsid w:val="00B143B0"/>
    <w:rsid w:val="00B146F0"/>
    <w:rsid w:val="00B162DF"/>
    <w:rsid w:val="00B16CD4"/>
    <w:rsid w:val="00B2055F"/>
    <w:rsid w:val="00B22F38"/>
    <w:rsid w:val="00B23685"/>
    <w:rsid w:val="00B2572C"/>
    <w:rsid w:val="00B27208"/>
    <w:rsid w:val="00B27AF1"/>
    <w:rsid w:val="00B30FB7"/>
    <w:rsid w:val="00B31E68"/>
    <w:rsid w:val="00B33981"/>
    <w:rsid w:val="00B35888"/>
    <w:rsid w:val="00B35A2E"/>
    <w:rsid w:val="00B36023"/>
    <w:rsid w:val="00B36D24"/>
    <w:rsid w:val="00B412C0"/>
    <w:rsid w:val="00B412C7"/>
    <w:rsid w:val="00B419C8"/>
    <w:rsid w:val="00B41CCB"/>
    <w:rsid w:val="00B4249B"/>
    <w:rsid w:val="00B43FD5"/>
    <w:rsid w:val="00B44A09"/>
    <w:rsid w:val="00B46B4B"/>
    <w:rsid w:val="00B46C06"/>
    <w:rsid w:val="00B46D21"/>
    <w:rsid w:val="00B500D3"/>
    <w:rsid w:val="00B50B22"/>
    <w:rsid w:val="00B50B9C"/>
    <w:rsid w:val="00B50E45"/>
    <w:rsid w:val="00B51B81"/>
    <w:rsid w:val="00B521BC"/>
    <w:rsid w:val="00B5407C"/>
    <w:rsid w:val="00B54244"/>
    <w:rsid w:val="00B55696"/>
    <w:rsid w:val="00B55728"/>
    <w:rsid w:val="00B5634A"/>
    <w:rsid w:val="00B564DD"/>
    <w:rsid w:val="00B566F5"/>
    <w:rsid w:val="00B57120"/>
    <w:rsid w:val="00B607F1"/>
    <w:rsid w:val="00B627EE"/>
    <w:rsid w:val="00B62CF5"/>
    <w:rsid w:val="00B63215"/>
    <w:rsid w:val="00B633FC"/>
    <w:rsid w:val="00B63871"/>
    <w:rsid w:val="00B63C2C"/>
    <w:rsid w:val="00B648DB"/>
    <w:rsid w:val="00B6570B"/>
    <w:rsid w:val="00B663D8"/>
    <w:rsid w:val="00B67372"/>
    <w:rsid w:val="00B719ED"/>
    <w:rsid w:val="00B74B66"/>
    <w:rsid w:val="00B758CC"/>
    <w:rsid w:val="00B75CAC"/>
    <w:rsid w:val="00B76004"/>
    <w:rsid w:val="00B76410"/>
    <w:rsid w:val="00B77DA6"/>
    <w:rsid w:val="00B80D6C"/>
    <w:rsid w:val="00B81122"/>
    <w:rsid w:val="00B823B8"/>
    <w:rsid w:val="00B82464"/>
    <w:rsid w:val="00B833C1"/>
    <w:rsid w:val="00B834C2"/>
    <w:rsid w:val="00B8454E"/>
    <w:rsid w:val="00B84FC5"/>
    <w:rsid w:val="00B863AA"/>
    <w:rsid w:val="00B86CB9"/>
    <w:rsid w:val="00B87158"/>
    <w:rsid w:val="00B87808"/>
    <w:rsid w:val="00B87ADF"/>
    <w:rsid w:val="00B90E65"/>
    <w:rsid w:val="00B915F8"/>
    <w:rsid w:val="00B958F7"/>
    <w:rsid w:val="00B95DA7"/>
    <w:rsid w:val="00B96704"/>
    <w:rsid w:val="00B96DA3"/>
    <w:rsid w:val="00B97072"/>
    <w:rsid w:val="00B97B52"/>
    <w:rsid w:val="00BA16F4"/>
    <w:rsid w:val="00BA2F13"/>
    <w:rsid w:val="00BA4003"/>
    <w:rsid w:val="00BA544D"/>
    <w:rsid w:val="00BA5728"/>
    <w:rsid w:val="00BA7072"/>
    <w:rsid w:val="00BA748E"/>
    <w:rsid w:val="00BB0447"/>
    <w:rsid w:val="00BB14FA"/>
    <w:rsid w:val="00BB1B26"/>
    <w:rsid w:val="00BB2033"/>
    <w:rsid w:val="00BB27EE"/>
    <w:rsid w:val="00BB64F0"/>
    <w:rsid w:val="00BC5579"/>
    <w:rsid w:val="00BC6196"/>
    <w:rsid w:val="00BC7C0F"/>
    <w:rsid w:val="00BD1B28"/>
    <w:rsid w:val="00BD1D74"/>
    <w:rsid w:val="00BD2032"/>
    <w:rsid w:val="00BD4FAB"/>
    <w:rsid w:val="00BD6D56"/>
    <w:rsid w:val="00BE158A"/>
    <w:rsid w:val="00BE244D"/>
    <w:rsid w:val="00BE2953"/>
    <w:rsid w:val="00BE2CE4"/>
    <w:rsid w:val="00BE34DF"/>
    <w:rsid w:val="00BE4F8C"/>
    <w:rsid w:val="00BE6DAA"/>
    <w:rsid w:val="00BE7022"/>
    <w:rsid w:val="00BF0D1F"/>
    <w:rsid w:val="00BF1BAA"/>
    <w:rsid w:val="00BF20F3"/>
    <w:rsid w:val="00BF3420"/>
    <w:rsid w:val="00BF6E29"/>
    <w:rsid w:val="00BF6F9B"/>
    <w:rsid w:val="00BF79C8"/>
    <w:rsid w:val="00C026B3"/>
    <w:rsid w:val="00C03008"/>
    <w:rsid w:val="00C03BCD"/>
    <w:rsid w:val="00C04C29"/>
    <w:rsid w:val="00C05517"/>
    <w:rsid w:val="00C0626D"/>
    <w:rsid w:val="00C073F1"/>
    <w:rsid w:val="00C07AC4"/>
    <w:rsid w:val="00C07C42"/>
    <w:rsid w:val="00C11811"/>
    <w:rsid w:val="00C12659"/>
    <w:rsid w:val="00C12853"/>
    <w:rsid w:val="00C1298A"/>
    <w:rsid w:val="00C1600F"/>
    <w:rsid w:val="00C16F4B"/>
    <w:rsid w:val="00C1727B"/>
    <w:rsid w:val="00C21BC0"/>
    <w:rsid w:val="00C2207F"/>
    <w:rsid w:val="00C229D6"/>
    <w:rsid w:val="00C24CD0"/>
    <w:rsid w:val="00C250D3"/>
    <w:rsid w:val="00C25E71"/>
    <w:rsid w:val="00C26DA8"/>
    <w:rsid w:val="00C2744E"/>
    <w:rsid w:val="00C276C1"/>
    <w:rsid w:val="00C27B25"/>
    <w:rsid w:val="00C3101F"/>
    <w:rsid w:val="00C31348"/>
    <w:rsid w:val="00C31E3F"/>
    <w:rsid w:val="00C325BB"/>
    <w:rsid w:val="00C33FF2"/>
    <w:rsid w:val="00C354D3"/>
    <w:rsid w:val="00C3665F"/>
    <w:rsid w:val="00C40603"/>
    <w:rsid w:val="00C42943"/>
    <w:rsid w:val="00C429FC"/>
    <w:rsid w:val="00C43DA8"/>
    <w:rsid w:val="00C459F3"/>
    <w:rsid w:val="00C46C09"/>
    <w:rsid w:val="00C47E75"/>
    <w:rsid w:val="00C5087B"/>
    <w:rsid w:val="00C512A8"/>
    <w:rsid w:val="00C57A98"/>
    <w:rsid w:val="00C6084A"/>
    <w:rsid w:val="00C6150C"/>
    <w:rsid w:val="00C62543"/>
    <w:rsid w:val="00C63A2D"/>
    <w:rsid w:val="00C64BED"/>
    <w:rsid w:val="00C65179"/>
    <w:rsid w:val="00C65BE8"/>
    <w:rsid w:val="00C65E11"/>
    <w:rsid w:val="00C66138"/>
    <w:rsid w:val="00C66B40"/>
    <w:rsid w:val="00C679A7"/>
    <w:rsid w:val="00C70C47"/>
    <w:rsid w:val="00C71A03"/>
    <w:rsid w:val="00C72CF6"/>
    <w:rsid w:val="00C72DDD"/>
    <w:rsid w:val="00C744D3"/>
    <w:rsid w:val="00C74FD3"/>
    <w:rsid w:val="00C75DA5"/>
    <w:rsid w:val="00C77DEF"/>
    <w:rsid w:val="00C82939"/>
    <w:rsid w:val="00C82991"/>
    <w:rsid w:val="00C84414"/>
    <w:rsid w:val="00C84B78"/>
    <w:rsid w:val="00C8549B"/>
    <w:rsid w:val="00C86B4C"/>
    <w:rsid w:val="00C876A5"/>
    <w:rsid w:val="00C90EA3"/>
    <w:rsid w:val="00C91485"/>
    <w:rsid w:val="00C918B5"/>
    <w:rsid w:val="00C91ADE"/>
    <w:rsid w:val="00C922CE"/>
    <w:rsid w:val="00C944F3"/>
    <w:rsid w:val="00C95A39"/>
    <w:rsid w:val="00C95BC6"/>
    <w:rsid w:val="00C960C6"/>
    <w:rsid w:val="00C96881"/>
    <w:rsid w:val="00CA0D4E"/>
    <w:rsid w:val="00CA1755"/>
    <w:rsid w:val="00CA266F"/>
    <w:rsid w:val="00CA30D9"/>
    <w:rsid w:val="00CA37BA"/>
    <w:rsid w:val="00CA4C8D"/>
    <w:rsid w:val="00CA58C9"/>
    <w:rsid w:val="00CA66F0"/>
    <w:rsid w:val="00CA6730"/>
    <w:rsid w:val="00CA789F"/>
    <w:rsid w:val="00CB04D8"/>
    <w:rsid w:val="00CB062C"/>
    <w:rsid w:val="00CB076F"/>
    <w:rsid w:val="00CB0B6B"/>
    <w:rsid w:val="00CB10FC"/>
    <w:rsid w:val="00CB137E"/>
    <w:rsid w:val="00CB15A3"/>
    <w:rsid w:val="00CB253D"/>
    <w:rsid w:val="00CB3749"/>
    <w:rsid w:val="00CB4C16"/>
    <w:rsid w:val="00CB4CC2"/>
    <w:rsid w:val="00CB5850"/>
    <w:rsid w:val="00CB6399"/>
    <w:rsid w:val="00CB6804"/>
    <w:rsid w:val="00CB6B89"/>
    <w:rsid w:val="00CB6E15"/>
    <w:rsid w:val="00CB780D"/>
    <w:rsid w:val="00CC0896"/>
    <w:rsid w:val="00CC21A2"/>
    <w:rsid w:val="00CC2C21"/>
    <w:rsid w:val="00CC4CF0"/>
    <w:rsid w:val="00CC5595"/>
    <w:rsid w:val="00CC5B2B"/>
    <w:rsid w:val="00CC79A1"/>
    <w:rsid w:val="00CD20A1"/>
    <w:rsid w:val="00CD247A"/>
    <w:rsid w:val="00CD2693"/>
    <w:rsid w:val="00CD29C3"/>
    <w:rsid w:val="00CD2BD7"/>
    <w:rsid w:val="00CD2FA2"/>
    <w:rsid w:val="00CD3F31"/>
    <w:rsid w:val="00CD4CA9"/>
    <w:rsid w:val="00CD4EB4"/>
    <w:rsid w:val="00CD5CA4"/>
    <w:rsid w:val="00CD612E"/>
    <w:rsid w:val="00CD7CD3"/>
    <w:rsid w:val="00CD7E34"/>
    <w:rsid w:val="00CE016F"/>
    <w:rsid w:val="00CE0673"/>
    <w:rsid w:val="00CE07AB"/>
    <w:rsid w:val="00CE0993"/>
    <w:rsid w:val="00CE0E1B"/>
    <w:rsid w:val="00CE23AA"/>
    <w:rsid w:val="00CE2B94"/>
    <w:rsid w:val="00CE3B6B"/>
    <w:rsid w:val="00CE4DB7"/>
    <w:rsid w:val="00CE6284"/>
    <w:rsid w:val="00CE63B7"/>
    <w:rsid w:val="00CE6873"/>
    <w:rsid w:val="00CE7198"/>
    <w:rsid w:val="00CE743D"/>
    <w:rsid w:val="00CE7887"/>
    <w:rsid w:val="00CF102B"/>
    <w:rsid w:val="00CF109A"/>
    <w:rsid w:val="00CF3026"/>
    <w:rsid w:val="00CF4D21"/>
    <w:rsid w:val="00CF549D"/>
    <w:rsid w:val="00CF6D01"/>
    <w:rsid w:val="00CF7825"/>
    <w:rsid w:val="00D02102"/>
    <w:rsid w:val="00D02C77"/>
    <w:rsid w:val="00D03334"/>
    <w:rsid w:val="00D041D7"/>
    <w:rsid w:val="00D05D0D"/>
    <w:rsid w:val="00D070BA"/>
    <w:rsid w:val="00D1118F"/>
    <w:rsid w:val="00D12BC4"/>
    <w:rsid w:val="00D12F8C"/>
    <w:rsid w:val="00D1406B"/>
    <w:rsid w:val="00D17ADD"/>
    <w:rsid w:val="00D2027B"/>
    <w:rsid w:val="00D206B2"/>
    <w:rsid w:val="00D20812"/>
    <w:rsid w:val="00D23709"/>
    <w:rsid w:val="00D26D71"/>
    <w:rsid w:val="00D276CA"/>
    <w:rsid w:val="00D304FF"/>
    <w:rsid w:val="00D32BEA"/>
    <w:rsid w:val="00D334DD"/>
    <w:rsid w:val="00D3707F"/>
    <w:rsid w:val="00D375A9"/>
    <w:rsid w:val="00D37960"/>
    <w:rsid w:val="00D37BB0"/>
    <w:rsid w:val="00D40911"/>
    <w:rsid w:val="00D40EB9"/>
    <w:rsid w:val="00D439A2"/>
    <w:rsid w:val="00D44D09"/>
    <w:rsid w:val="00D459B1"/>
    <w:rsid w:val="00D46C11"/>
    <w:rsid w:val="00D47051"/>
    <w:rsid w:val="00D47105"/>
    <w:rsid w:val="00D510E4"/>
    <w:rsid w:val="00D51AEA"/>
    <w:rsid w:val="00D521BA"/>
    <w:rsid w:val="00D528E7"/>
    <w:rsid w:val="00D52963"/>
    <w:rsid w:val="00D534A9"/>
    <w:rsid w:val="00D54C3F"/>
    <w:rsid w:val="00D5556B"/>
    <w:rsid w:val="00D564F6"/>
    <w:rsid w:val="00D56EFB"/>
    <w:rsid w:val="00D57F47"/>
    <w:rsid w:val="00D57F86"/>
    <w:rsid w:val="00D615EE"/>
    <w:rsid w:val="00D61724"/>
    <w:rsid w:val="00D61C2B"/>
    <w:rsid w:val="00D63017"/>
    <w:rsid w:val="00D63235"/>
    <w:rsid w:val="00D638D3"/>
    <w:rsid w:val="00D63DD4"/>
    <w:rsid w:val="00D643FC"/>
    <w:rsid w:val="00D65347"/>
    <w:rsid w:val="00D65961"/>
    <w:rsid w:val="00D662A9"/>
    <w:rsid w:val="00D662BF"/>
    <w:rsid w:val="00D66B2F"/>
    <w:rsid w:val="00D679C9"/>
    <w:rsid w:val="00D70BC9"/>
    <w:rsid w:val="00D70E25"/>
    <w:rsid w:val="00D734D4"/>
    <w:rsid w:val="00D75171"/>
    <w:rsid w:val="00D76309"/>
    <w:rsid w:val="00D76F4D"/>
    <w:rsid w:val="00D773D1"/>
    <w:rsid w:val="00D805B3"/>
    <w:rsid w:val="00D80E1C"/>
    <w:rsid w:val="00D82C62"/>
    <w:rsid w:val="00D83D10"/>
    <w:rsid w:val="00D846CC"/>
    <w:rsid w:val="00D84B22"/>
    <w:rsid w:val="00D854C7"/>
    <w:rsid w:val="00D855AA"/>
    <w:rsid w:val="00D85A14"/>
    <w:rsid w:val="00D86542"/>
    <w:rsid w:val="00D900EB"/>
    <w:rsid w:val="00D9174D"/>
    <w:rsid w:val="00D92203"/>
    <w:rsid w:val="00D93CD3"/>
    <w:rsid w:val="00D9426B"/>
    <w:rsid w:val="00D95260"/>
    <w:rsid w:val="00D96A7A"/>
    <w:rsid w:val="00DA16AA"/>
    <w:rsid w:val="00DA2081"/>
    <w:rsid w:val="00DA3E9D"/>
    <w:rsid w:val="00DA5C62"/>
    <w:rsid w:val="00DA6A2A"/>
    <w:rsid w:val="00DA6E04"/>
    <w:rsid w:val="00DB04CF"/>
    <w:rsid w:val="00DB0882"/>
    <w:rsid w:val="00DB2E12"/>
    <w:rsid w:val="00DB4752"/>
    <w:rsid w:val="00DB4B2C"/>
    <w:rsid w:val="00DB54E1"/>
    <w:rsid w:val="00DC0417"/>
    <w:rsid w:val="00DC3F01"/>
    <w:rsid w:val="00DC3F99"/>
    <w:rsid w:val="00DC4857"/>
    <w:rsid w:val="00DC6248"/>
    <w:rsid w:val="00DC77E1"/>
    <w:rsid w:val="00DC7AFA"/>
    <w:rsid w:val="00DD03A1"/>
    <w:rsid w:val="00DD1A4E"/>
    <w:rsid w:val="00DD2018"/>
    <w:rsid w:val="00DD37D8"/>
    <w:rsid w:val="00DD6569"/>
    <w:rsid w:val="00DD6D27"/>
    <w:rsid w:val="00DE0855"/>
    <w:rsid w:val="00DE0942"/>
    <w:rsid w:val="00DE0A14"/>
    <w:rsid w:val="00DE1EE5"/>
    <w:rsid w:val="00DE2324"/>
    <w:rsid w:val="00DE255B"/>
    <w:rsid w:val="00DE3919"/>
    <w:rsid w:val="00DE4254"/>
    <w:rsid w:val="00DE563D"/>
    <w:rsid w:val="00DE5665"/>
    <w:rsid w:val="00DE5746"/>
    <w:rsid w:val="00DE6594"/>
    <w:rsid w:val="00DE6AE4"/>
    <w:rsid w:val="00DE745E"/>
    <w:rsid w:val="00DE7842"/>
    <w:rsid w:val="00DF1307"/>
    <w:rsid w:val="00DF1CF5"/>
    <w:rsid w:val="00DF1F33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6168"/>
    <w:rsid w:val="00E00233"/>
    <w:rsid w:val="00E00CC3"/>
    <w:rsid w:val="00E0256D"/>
    <w:rsid w:val="00E05164"/>
    <w:rsid w:val="00E0551A"/>
    <w:rsid w:val="00E06149"/>
    <w:rsid w:val="00E0676B"/>
    <w:rsid w:val="00E06C6C"/>
    <w:rsid w:val="00E072BE"/>
    <w:rsid w:val="00E079E4"/>
    <w:rsid w:val="00E07E17"/>
    <w:rsid w:val="00E07F7C"/>
    <w:rsid w:val="00E101F7"/>
    <w:rsid w:val="00E110C6"/>
    <w:rsid w:val="00E124FD"/>
    <w:rsid w:val="00E1312E"/>
    <w:rsid w:val="00E140F4"/>
    <w:rsid w:val="00E14531"/>
    <w:rsid w:val="00E153FC"/>
    <w:rsid w:val="00E166B3"/>
    <w:rsid w:val="00E177DD"/>
    <w:rsid w:val="00E17D18"/>
    <w:rsid w:val="00E20526"/>
    <w:rsid w:val="00E217AE"/>
    <w:rsid w:val="00E22083"/>
    <w:rsid w:val="00E22C9C"/>
    <w:rsid w:val="00E237A9"/>
    <w:rsid w:val="00E238DB"/>
    <w:rsid w:val="00E24E89"/>
    <w:rsid w:val="00E24EDC"/>
    <w:rsid w:val="00E273EC"/>
    <w:rsid w:val="00E275B0"/>
    <w:rsid w:val="00E300AF"/>
    <w:rsid w:val="00E30BCD"/>
    <w:rsid w:val="00E30E75"/>
    <w:rsid w:val="00E31695"/>
    <w:rsid w:val="00E31F54"/>
    <w:rsid w:val="00E3233C"/>
    <w:rsid w:val="00E3348F"/>
    <w:rsid w:val="00E339A8"/>
    <w:rsid w:val="00E33D06"/>
    <w:rsid w:val="00E35A85"/>
    <w:rsid w:val="00E35BA2"/>
    <w:rsid w:val="00E36069"/>
    <w:rsid w:val="00E41706"/>
    <w:rsid w:val="00E41763"/>
    <w:rsid w:val="00E41809"/>
    <w:rsid w:val="00E4212A"/>
    <w:rsid w:val="00E4313F"/>
    <w:rsid w:val="00E44176"/>
    <w:rsid w:val="00E44549"/>
    <w:rsid w:val="00E4479A"/>
    <w:rsid w:val="00E45426"/>
    <w:rsid w:val="00E45815"/>
    <w:rsid w:val="00E45D8F"/>
    <w:rsid w:val="00E46BB8"/>
    <w:rsid w:val="00E507DF"/>
    <w:rsid w:val="00E50D29"/>
    <w:rsid w:val="00E513F8"/>
    <w:rsid w:val="00E518B9"/>
    <w:rsid w:val="00E52C45"/>
    <w:rsid w:val="00E52ED9"/>
    <w:rsid w:val="00E55D4D"/>
    <w:rsid w:val="00E562BC"/>
    <w:rsid w:val="00E564E8"/>
    <w:rsid w:val="00E565F6"/>
    <w:rsid w:val="00E6045D"/>
    <w:rsid w:val="00E61107"/>
    <w:rsid w:val="00E638D2"/>
    <w:rsid w:val="00E652A7"/>
    <w:rsid w:val="00E65608"/>
    <w:rsid w:val="00E65CBA"/>
    <w:rsid w:val="00E66656"/>
    <w:rsid w:val="00E6759D"/>
    <w:rsid w:val="00E676DA"/>
    <w:rsid w:val="00E7108F"/>
    <w:rsid w:val="00E72F27"/>
    <w:rsid w:val="00E73A98"/>
    <w:rsid w:val="00E74236"/>
    <w:rsid w:val="00E742CB"/>
    <w:rsid w:val="00E752C4"/>
    <w:rsid w:val="00E756E2"/>
    <w:rsid w:val="00E76813"/>
    <w:rsid w:val="00E770A0"/>
    <w:rsid w:val="00E77F09"/>
    <w:rsid w:val="00E827DD"/>
    <w:rsid w:val="00E851F2"/>
    <w:rsid w:val="00E85596"/>
    <w:rsid w:val="00E904C3"/>
    <w:rsid w:val="00E90981"/>
    <w:rsid w:val="00E91330"/>
    <w:rsid w:val="00E93BE5"/>
    <w:rsid w:val="00E976BD"/>
    <w:rsid w:val="00EA1046"/>
    <w:rsid w:val="00EA2950"/>
    <w:rsid w:val="00EA3B26"/>
    <w:rsid w:val="00EA464D"/>
    <w:rsid w:val="00EA4CD5"/>
    <w:rsid w:val="00EA5D5F"/>
    <w:rsid w:val="00EA67E6"/>
    <w:rsid w:val="00EA6A28"/>
    <w:rsid w:val="00EA6B3E"/>
    <w:rsid w:val="00EA6EFC"/>
    <w:rsid w:val="00EB0486"/>
    <w:rsid w:val="00EB0882"/>
    <w:rsid w:val="00EB0AA6"/>
    <w:rsid w:val="00EB1920"/>
    <w:rsid w:val="00EB22C9"/>
    <w:rsid w:val="00EB273A"/>
    <w:rsid w:val="00EB29B1"/>
    <w:rsid w:val="00EB2AD1"/>
    <w:rsid w:val="00EB3F3C"/>
    <w:rsid w:val="00EB42C4"/>
    <w:rsid w:val="00EB5451"/>
    <w:rsid w:val="00EB787E"/>
    <w:rsid w:val="00EC01FA"/>
    <w:rsid w:val="00EC0615"/>
    <w:rsid w:val="00EC2D68"/>
    <w:rsid w:val="00EC3AD2"/>
    <w:rsid w:val="00EC4ADF"/>
    <w:rsid w:val="00EC4DCD"/>
    <w:rsid w:val="00EC59FF"/>
    <w:rsid w:val="00EC688C"/>
    <w:rsid w:val="00EC6B15"/>
    <w:rsid w:val="00EC7333"/>
    <w:rsid w:val="00ED0394"/>
    <w:rsid w:val="00ED0FC3"/>
    <w:rsid w:val="00ED115E"/>
    <w:rsid w:val="00ED393D"/>
    <w:rsid w:val="00ED3DFD"/>
    <w:rsid w:val="00ED5240"/>
    <w:rsid w:val="00ED5484"/>
    <w:rsid w:val="00EE092C"/>
    <w:rsid w:val="00EE192E"/>
    <w:rsid w:val="00EE1C95"/>
    <w:rsid w:val="00EE5743"/>
    <w:rsid w:val="00EE68F0"/>
    <w:rsid w:val="00EE713A"/>
    <w:rsid w:val="00EF08B4"/>
    <w:rsid w:val="00EF1E15"/>
    <w:rsid w:val="00EF2EC6"/>
    <w:rsid w:val="00EF3706"/>
    <w:rsid w:val="00EF634B"/>
    <w:rsid w:val="00EF7FB4"/>
    <w:rsid w:val="00F004EE"/>
    <w:rsid w:val="00F00E93"/>
    <w:rsid w:val="00F01C0C"/>
    <w:rsid w:val="00F034AA"/>
    <w:rsid w:val="00F04852"/>
    <w:rsid w:val="00F0676A"/>
    <w:rsid w:val="00F070F6"/>
    <w:rsid w:val="00F071B1"/>
    <w:rsid w:val="00F07A31"/>
    <w:rsid w:val="00F12A21"/>
    <w:rsid w:val="00F13207"/>
    <w:rsid w:val="00F14524"/>
    <w:rsid w:val="00F161C0"/>
    <w:rsid w:val="00F171B0"/>
    <w:rsid w:val="00F21619"/>
    <w:rsid w:val="00F21A8C"/>
    <w:rsid w:val="00F21EB4"/>
    <w:rsid w:val="00F241A6"/>
    <w:rsid w:val="00F2477C"/>
    <w:rsid w:val="00F2547F"/>
    <w:rsid w:val="00F26055"/>
    <w:rsid w:val="00F27168"/>
    <w:rsid w:val="00F27371"/>
    <w:rsid w:val="00F27578"/>
    <w:rsid w:val="00F276E9"/>
    <w:rsid w:val="00F27AFA"/>
    <w:rsid w:val="00F30D70"/>
    <w:rsid w:val="00F30EE8"/>
    <w:rsid w:val="00F30F54"/>
    <w:rsid w:val="00F31548"/>
    <w:rsid w:val="00F338D1"/>
    <w:rsid w:val="00F33935"/>
    <w:rsid w:val="00F3418F"/>
    <w:rsid w:val="00F34802"/>
    <w:rsid w:val="00F34CE3"/>
    <w:rsid w:val="00F359C9"/>
    <w:rsid w:val="00F360C4"/>
    <w:rsid w:val="00F375C2"/>
    <w:rsid w:val="00F37AF2"/>
    <w:rsid w:val="00F41051"/>
    <w:rsid w:val="00F4160B"/>
    <w:rsid w:val="00F437F8"/>
    <w:rsid w:val="00F45849"/>
    <w:rsid w:val="00F46A7C"/>
    <w:rsid w:val="00F52733"/>
    <w:rsid w:val="00F52A04"/>
    <w:rsid w:val="00F53551"/>
    <w:rsid w:val="00F53A9C"/>
    <w:rsid w:val="00F54062"/>
    <w:rsid w:val="00F54D40"/>
    <w:rsid w:val="00F56265"/>
    <w:rsid w:val="00F5685C"/>
    <w:rsid w:val="00F57052"/>
    <w:rsid w:val="00F60EE9"/>
    <w:rsid w:val="00F633B5"/>
    <w:rsid w:val="00F64AB8"/>
    <w:rsid w:val="00F66530"/>
    <w:rsid w:val="00F66D6F"/>
    <w:rsid w:val="00F66D7D"/>
    <w:rsid w:val="00F66E7E"/>
    <w:rsid w:val="00F674E8"/>
    <w:rsid w:val="00F70146"/>
    <w:rsid w:val="00F711B3"/>
    <w:rsid w:val="00F71D3A"/>
    <w:rsid w:val="00F72E80"/>
    <w:rsid w:val="00F73332"/>
    <w:rsid w:val="00F73FA1"/>
    <w:rsid w:val="00F74760"/>
    <w:rsid w:val="00F80637"/>
    <w:rsid w:val="00F81803"/>
    <w:rsid w:val="00F819A7"/>
    <w:rsid w:val="00F820CA"/>
    <w:rsid w:val="00F8310B"/>
    <w:rsid w:val="00F839E8"/>
    <w:rsid w:val="00F83CE0"/>
    <w:rsid w:val="00F86FEF"/>
    <w:rsid w:val="00F87665"/>
    <w:rsid w:val="00F910A9"/>
    <w:rsid w:val="00F92B57"/>
    <w:rsid w:val="00F92F75"/>
    <w:rsid w:val="00F96C04"/>
    <w:rsid w:val="00F96ECA"/>
    <w:rsid w:val="00FA12EC"/>
    <w:rsid w:val="00FA3B8E"/>
    <w:rsid w:val="00FA40A9"/>
    <w:rsid w:val="00FA488E"/>
    <w:rsid w:val="00FA5000"/>
    <w:rsid w:val="00FA5DD2"/>
    <w:rsid w:val="00FA618D"/>
    <w:rsid w:val="00FA6568"/>
    <w:rsid w:val="00FA6F0F"/>
    <w:rsid w:val="00FB04B4"/>
    <w:rsid w:val="00FB09BF"/>
    <w:rsid w:val="00FB1B98"/>
    <w:rsid w:val="00FB3725"/>
    <w:rsid w:val="00FB3DEF"/>
    <w:rsid w:val="00FB448E"/>
    <w:rsid w:val="00FB569C"/>
    <w:rsid w:val="00FC223E"/>
    <w:rsid w:val="00FC267D"/>
    <w:rsid w:val="00FC623A"/>
    <w:rsid w:val="00FD0622"/>
    <w:rsid w:val="00FD0B9F"/>
    <w:rsid w:val="00FD0EB6"/>
    <w:rsid w:val="00FD1D81"/>
    <w:rsid w:val="00FD3832"/>
    <w:rsid w:val="00FE14AC"/>
    <w:rsid w:val="00FE2338"/>
    <w:rsid w:val="00FE2984"/>
    <w:rsid w:val="00FE341D"/>
    <w:rsid w:val="00FE4236"/>
    <w:rsid w:val="00FE5286"/>
    <w:rsid w:val="00FE55EB"/>
    <w:rsid w:val="00FE5BCB"/>
    <w:rsid w:val="00FF24D4"/>
    <w:rsid w:val="00FF33E6"/>
    <w:rsid w:val="00FF373F"/>
    <w:rsid w:val="00FF39F8"/>
    <w:rsid w:val="00FF56FA"/>
    <w:rsid w:val="00FF6D99"/>
    <w:rsid w:val="00FF7C45"/>
    <w:rsid w:val="03E36DC4"/>
    <w:rsid w:val="046B9DA6"/>
    <w:rsid w:val="04DE7E19"/>
    <w:rsid w:val="057E9517"/>
    <w:rsid w:val="07831890"/>
    <w:rsid w:val="0C60F1A6"/>
    <w:rsid w:val="0D2AAC46"/>
    <w:rsid w:val="0ECFE20B"/>
    <w:rsid w:val="11AC8B7E"/>
    <w:rsid w:val="14BE1028"/>
    <w:rsid w:val="19A8F3A7"/>
    <w:rsid w:val="1A06C4B3"/>
    <w:rsid w:val="1E47E2CC"/>
    <w:rsid w:val="1EC000AD"/>
    <w:rsid w:val="212B3357"/>
    <w:rsid w:val="21BC4833"/>
    <w:rsid w:val="21F22F5A"/>
    <w:rsid w:val="2359F1EA"/>
    <w:rsid w:val="24170714"/>
    <w:rsid w:val="250FABA0"/>
    <w:rsid w:val="2624D1F7"/>
    <w:rsid w:val="274590AD"/>
    <w:rsid w:val="2AAEAFE7"/>
    <w:rsid w:val="2CEB9038"/>
    <w:rsid w:val="2DE627D6"/>
    <w:rsid w:val="2F3D1CEC"/>
    <w:rsid w:val="2F577E6B"/>
    <w:rsid w:val="318503F9"/>
    <w:rsid w:val="325941DB"/>
    <w:rsid w:val="3384E7F3"/>
    <w:rsid w:val="34825028"/>
    <w:rsid w:val="34B972F5"/>
    <w:rsid w:val="35F852FA"/>
    <w:rsid w:val="370E1E9E"/>
    <w:rsid w:val="38B3270A"/>
    <w:rsid w:val="3A1B10C7"/>
    <w:rsid w:val="3B883F23"/>
    <w:rsid w:val="3C6FAB84"/>
    <w:rsid w:val="3DF19290"/>
    <w:rsid w:val="3EE60676"/>
    <w:rsid w:val="3F5441AE"/>
    <w:rsid w:val="4099CF36"/>
    <w:rsid w:val="40BA3E96"/>
    <w:rsid w:val="410DE016"/>
    <w:rsid w:val="417ECBD2"/>
    <w:rsid w:val="41C24C56"/>
    <w:rsid w:val="44DAB60B"/>
    <w:rsid w:val="454C9CDA"/>
    <w:rsid w:val="460FCB73"/>
    <w:rsid w:val="46B8BB2B"/>
    <w:rsid w:val="47F1E05B"/>
    <w:rsid w:val="498AD449"/>
    <w:rsid w:val="49DA8EF5"/>
    <w:rsid w:val="4AC2BF26"/>
    <w:rsid w:val="4C71FA29"/>
    <w:rsid w:val="4D4542A4"/>
    <w:rsid w:val="4E8CAC0A"/>
    <w:rsid w:val="4F0D222E"/>
    <w:rsid w:val="4FE06175"/>
    <w:rsid w:val="500363EA"/>
    <w:rsid w:val="53F18A99"/>
    <w:rsid w:val="59F442A2"/>
    <w:rsid w:val="5A5EB84D"/>
    <w:rsid w:val="5CEAE5C2"/>
    <w:rsid w:val="5F8B87F8"/>
    <w:rsid w:val="635FA0F5"/>
    <w:rsid w:val="63953568"/>
    <w:rsid w:val="66B10675"/>
    <w:rsid w:val="689E5087"/>
    <w:rsid w:val="691BD533"/>
    <w:rsid w:val="6AFFF494"/>
    <w:rsid w:val="6DB4C01D"/>
    <w:rsid w:val="6F1084AB"/>
    <w:rsid w:val="71EC7113"/>
    <w:rsid w:val="729F580E"/>
    <w:rsid w:val="78BE2948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C8AC5"/>
  <w15:chartTrackingRefBased/>
  <w15:docId w15:val="{929DF74A-B0F2-4F94-9364-7127A1B4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4E030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2252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9</cp:revision>
  <dcterms:created xsi:type="dcterms:W3CDTF">2022-01-11T02:29:00Z</dcterms:created>
  <dcterms:modified xsi:type="dcterms:W3CDTF">2022-01-11T02:41:00Z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